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38DC1" w14:textId="6AA46FB7" w:rsidR="008A4EE0" w:rsidRDefault="008A4EE0" w:rsidP="008A4EE0">
      <w:pPr>
        <w:ind w:left="360" w:hanging="360"/>
      </w:pPr>
      <w:bookmarkStart w:id="0" w:name="_Hlk34400267"/>
    </w:p>
    <w:p w14:paraId="63D21175" w14:textId="24CE7983" w:rsidR="008A4EE0" w:rsidRDefault="008A4EE0" w:rsidP="008A4EE0"/>
    <w:p w14:paraId="0CF4A85F" w14:textId="77777777" w:rsidR="008A4EE0" w:rsidRDefault="008A4EE0" w:rsidP="008A4EE0"/>
    <w:p w14:paraId="20EC0973" w14:textId="415EA169" w:rsidR="008A4EE0" w:rsidRDefault="00255F68" w:rsidP="008A4EE0">
      <w:r>
        <w:rPr>
          <w:noProof/>
        </w:rPr>
        <w:drawing>
          <wp:anchor distT="0" distB="0" distL="114300" distR="114300" simplePos="0" relativeHeight="251658240" behindDoc="0" locked="0" layoutInCell="1" allowOverlap="1" wp14:anchorId="6108C8D5" wp14:editId="6663227E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2473960" cy="1127125"/>
            <wp:effectExtent l="0" t="0" r="2540" b="0"/>
            <wp:wrapNone/>
            <wp:docPr id="72662819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62819" name="Picture 20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96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33874" w14:textId="03287D83" w:rsidR="008A4EE0" w:rsidRDefault="008A4EE0" w:rsidP="008A4EE0"/>
    <w:tbl>
      <w:tblPr>
        <w:tblStyle w:val="TableGrid"/>
        <w:tblpPr w:leftFromText="141" w:rightFromText="141" w:vertAnchor="page" w:horzAnchor="margin" w:tblpY="6655"/>
        <w:tblW w:w="8931" w:type="dxa"/>
        <w:tblLayout w:type="fixed"/>
        <w:tblLook w:val="04A0" w:firstRow="1" w:lastRow="0" w:firstColumn="1" w:lastColumn="0" w:noHBand="0" w:noVBand="1"/>
      </w:tblPr>
      <w:tblGrid>
        <w:gridCol w:w="430"/>
        <w:gridCol w:w="1414"/>
        <w:gridCol w:w="4110"/>
        <w:gridCol w:w="1560"/>
        <w:gridCol w:w="1417"/>
      </w:tblGrid>
      <w:tr w:rsidR="00DC56BB" w14:paraId="05DF0FA8" w14:textId="77777777" w:rsidTr="1D8B6AC0">
        <w:trPr>
          <w:trHeight w:val="904"/>
        </w:trPr>
        <w:tc>
          <w:tcPr>
            <w:tcW w:w="430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14:paraId="02798E35" w14:textId="77777777" w:rsidR="00DC56BB" w:rsidRPr="00F52266" w:rsidRDefault="00DC56BB" w:rsidP="00DC56BB">
            <w:pPr>
              <w:jc w:val="left"/>
              <w:rPr>
                <w:sz w:val="16"/>
                <w:szCs w:val="16"/>
              </w:rPr>
            </w:pPr>
            <w:r w:rsidRPr="00F52266">
              <w:rPr>
                <w:rFonts w:asciiTheme="minorHAnsi" w:hAnsiTheme="minorHAnsi"/>
                <w:sz w:val="16"/>
                <w:szCs w:val="16"/>
              </w:rPr>
              <w:t>OC.IP14.R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  <w:p w14:paraId="0C514719" w14:textId="77777777" w:rsidR="00DC56BB" w:rsidRPr="00A14B0E" w:rsidRDefault="00DC56BB" w:rsidP="00DC56B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1" w:type="dxa"/>
            <w:gridSpan w:val="4"/>
            <w:tcBorders>
              <w:left w:val="single" w:sz="4" w:space="0" w:color="auto"/>
            </w:tcBorders>
            <w:vAlign w:val="center"/>
          </w:tcPr>
          <w:p w14:paraId="25213445" w14:textId="77777777" w:rsidR="00DC56BB" w:rsidRPr="009A144B" w:rsidRDefault="00DC56BB" w:rsidP="00DC56BB">
            <w:pPr>
              <w:jc w:val="center"/>
              <w:rPr>
                <w:b/>
                <w:sz w:val="40"/>
                <w:szCs w:val="40"/>
              </w:rPr>
            </w:pPr>
            <w:r w:rsidRPr="009A144B">
              <w:rPr>
                <w:b/>
                <w:sz w:val="40"/>
                <w:szCs w:val="40"/>
              </w:rPr>
              <w:t>ESQUEMA DE CERTIFICAÇÃO</w:t>
            </w:r>
          </w:p>
        </w:tc>
      </w:tr>
      <w:tr w:rsidR="00DC56BB" w14:paraId="2D97391D" w14:textId="77777777" w:rsidTr="1D8B6AC0">
        <w:trPr>
          <w:trHeight w:val="838"/>
        </w:trPr>
        <w:tc>
          <w:tcPr>
            <w:tcW w:w="430" w:type="dxa"/>
            <w:vMerge/>
          </w:tcPr>
          <w:p w14:paraId="59684708" w14:textId="77777777" w:rsidR="00DC56BB" w:rsidRPr="0038380C" w:rsidRDefault="00DC56BB" w:rsidP="00DC56BB">
            <w:pPr>
              <w:jc w:val="center"/>
              <w:rPr>
                <w:rFonts w:cs="Calibri"/>
                <w:sz w:val="20"/>
              </w:rPr>
            </w:pPr>
          </w:p>
        </w:tc>
        <w:tc>
          <w:tcPr>
            <w:tcW w:w="8501" w:type="dxa"/>
            <w:gridSpan w:val="4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079D96F" w14:textId="3B32816A" w:rsidR="00DC56BB" w:rsidRPr="005525ED" w:rsidRDefault="00DC56BB" w:rsidP="1D8B6AC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1D8B6AC0">
              <w:rPr>
                <w:rFonts w:cs="Calibri"/>
                <w:b/>
                <w:bCs/>
                <w:sz w:val="24"/>
                <w:szCs w:val="24"/>
              </w:rPr>
              <w:t xml:space="preserve">INSTALADOR DE CONTAGEM BAIXA TENSÃO </w:t>
            </w:r>
            <w:r w:rsidR="3F72CA69" w:rsidRPr="1D8B6AC0">
              <w:rPr>
                <w:rFonts w:cs="Calibri"/>
                <w:b/>
                <w:bCs/>
                <w:sz w:val="24"/>
                <w:szCs w:val="24"/>
              </w:rPr>
              <w:t>ESPECIAL E MÉDIA TENSÃO</w:t>
            </w:r>
          </w:p>
        </w:tc>
      </w:tr>
      <w:tr w:rsidR="007D0C63" w14:paraId="4D9F8DA8" w14:textId="77777777" w:rsidTr="1D8B6AC0">
        <w:trPr>
          <w:trHeight w:val="537"/>
        </w:trPr>
        <w:tc>
          <w:tcPr>
            <w:tcW w:w="430" w:type="dxa"/>
            <w:vMerge/>
          </w:tcPr>
          <w:p w14:paraId="1D76D372" w14:textId="77777777" w:rsidR="007D0C63" w:rsidRDefault="007D0C63" w:rsidP="007D0C63">
            <w:pPr>
              <w:jc w:val="center"/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9A81F2" w14:textId="2D155D2A" w:rsidR="007D0C63" w:rsidRPr="005525ED" w:rsidRDefault="007D0C63" w:rsidP="007D0C63">
            <w:pPr>
              <w:jc w:val="right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CÓDIGO 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781055" w14:textId="7DDC491E" w:rsidR="007D0C63" w:rsidRPr="005525ED" w:rsidRDefault="007D0C63" w:rsidP="1D8B6AC0">
            <w:pPr>
              <w:jc w:val="center"/>
            </w:pPr>
            <w:r>
              <w:t>EC.</w:t>
            </w:r>
            <w:r w:rsidR="73215787">
              <w:t>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5176A9E" w14:textId="77777777" w:rsidR="007D0C63" w:rsidRPr="005525ED" w:rsidRDefault="007D0C63" w:rsidP="007D0C63">
            <w:pPr>
              <w:jc w:val="right"/>
              <w:rPr>
                <w:rFonts w:cs="Calibri"/>
                <w:b/>
                <w:szCs w:val="22"/>
              </w:rPr>
            </w:pPr>
            <w:r w:rsidRPr="005525ED">
              <w:rPr>
                <w:rFonts w:cs="Calibri"/>
                <w:b/>
                <w:szCs w:val="22"/>
              </w:rPr>
              <w:t>DATA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E61EBCB" w14:textId="344442B1" w:rsidR="007D0C63" w:rsidRPr="005525ED" w:rsidRDefault="003731BA" w:rsidP="1D8B6AC0">
            <w:pPr>
              <w:jc w:val="center"/>
              <w:rPr>
                <w:rFonts w:cs="Calibri"/>
                <w:highlight w:val="yellow"/>
              </w:rPr>
            </w:pPr>
            <w:r w:rsidRPr="005C7497">
              <w:rPr>
                <w:rFonts w:cs="Calibri"/>
              </w:rPr>
              <w:t>02-01-2023</w:t>
            </w:r>
          </w:p>
        </w:tc>
      </w:tr>
      <w:tr w:rsidR="007D0C63" w14:paraId="64909BD5" w14:textId="77777777" w:rsidTr="1D8B6AC0">
        <w:trPr>
          <w:trHeight w:val="497"/>
        </w:trPr>
        <w:tc>
          <w:tcPr>
            <w:tcW w:w="430" w:type="dxa"/>
            <w:vMerge/>
          </w:tcPr>
          <w:p w14:paraId="7D0A47BC" w14:textId="77777777" w:rsidR="007D0C63" w:rsidRDefault="007D0C63" w:rsidP="007D0C63">
            <w:pPr>
              <w:jc w:val="center"/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6EF21C" w14:textId="56BB6936" w:rsidR="007D0C63" w:rsidRPr="005525ED" w:rsidRDefault="007D0C63" w:rsidP="007D0C63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PERFIL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4AC48F" w14:textId="6C48594E" w:rsidR="007D0C63" w:rsidRPr="005525ED" w:rsidRDefault="007D0C63" w:rsidP="1D8B6AC0">
            <w:pPr>
              <w:jc w:val="center"/>
              <w:rPr>
                <w:rFonts w:cs="Calibri"/>
              </w:rPr>
            </w:pPr>
            <w:r w:rsidRPr="1D8B6AC0">
              <w:rPr>
                <w:rFonts w:cs="Calibri"/>
              </w:rPr>
              <w:t>INST CONT BT</w:t>
            </w:r>
            <w:r w:rsidR="6EA2864F" w:rsidRPr="1D8B6AC0">
              <w:rPr>
                <w:rFonts w:cs="Calibri"/>
              </w:rPr>
              <w:t>E/MT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C63781E" w14:textId="77777777" w:rsidR="007D0C63" w:rsidRPr="005525ED" w:rsidRDefault="007D0C63" w:rsidP="007D0C63">
            <w:pPr>
              <w:jc w:val="right"/>
              <w:rPr>
                <w:b/>
                <w:szCs w:val="22"/>
              </w:rPr>
            </w:pPr>
            <w:r w:rsidRPr="005525ED">
              <w:rPr>
                <w:b/>
                <w:szCs w:val="22"/>
              </w:rPr>
              <w:t>REVISÃO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F03EC64" w14:textId="3638FB80" w:rsidR="007D0C63" w:rsidRPr="005525ED" w:rsidRDefault="6DEC4327" w:rsidP="1D8B6AC0">
            <w:pPr>
              <w:spacing w:line="259" w:lineRule="auto"/>
              <w:jc w:val="center"/>
            </w:pPr>
            <w:r w:rsidRPr="1D8B6AC0">
              <w:rPr>
                <w:rFonts w:cs="Calibri"/>
              </w:rPr>
              <w:t>0</w:t>
            </w:r>
          </w:p>
        </w:tc>
      </w:tr>
    </w:tbl>
    <w:p w14:paraId="3A096C0B" w14:textId="072A0C2A" w:rsidR="008A4EE0" w:rsidRDefault="008A4EE0" w:rsidP="008A4EE0"/>
    <w:p w14:paraId="1682BACA" w14:textId="77777777" w:rsidR="008A4EE0" w:rsidRDefault="008A4EE0" w:rsidP="008A4EE0"/>
    <w:p w14:paraId="3044943A" w14:textId="77777777" w:rsidR="008A4EE0" w:rsidRDefault="008A4EE0" w:rsidP="008A4EE0"/>
    <w:p w14:paraId="51F73B6D" w14:textId="77777777" w:rsidR="008A4EE0" w:rsidRDefault="008A4EE0" w:rsidP="008A4EE0"/>
    <w:p w14:paraId="14AFB3F2" w14:textId="1671641F" w:rsidR="008A4EE0" w:rsidRDefault="008A4EE0" w:rsidP="008A4EE0"/>
    <w:p w14:paraId="3396FB3E" w14:textId="77777777" w:rsidR="008A4EE0" w:rsidRDefault="008A4EE0" w:rsidP="008A4EE0"/>
    <w:p w14:paraId="4231596F" w14:textId="77777777" w:rsidR="008A4EE0" w:rsidRDefault="008A4EE0" w:rsidP="008A4EE0"/>
    <w:p w14:paraId="7A40BDFA" w14:textId="3ED29ACB" w:rsidR="008A4EE0" w:rsidRDefault="008A4EE0" w:rsidP="008A4EE0"/>
    <w:p w14:paraId="20C52B0A" w14:textId="77777777" w:rsidR="008A4EE0" w:rsidRDefault="008A4EE0" w:rsidP="008A4EE0"/>
    <w:p w14:paraId="4710E4FE" w14:textId="77777777" w:rsidR="008A4EE0" w:rsidRDefault="008A4EE0" w:rsidP="008A4EE0"/>
    <w:p w14:paraId="6E2DAD40" w14:textId="77777777" w:rsidR="008A4EE0" w:rsidRDefault="008A4EE0" w:rsidP="008A4EE0"/>
    <w:p w14:paraId="695C6D4E" w14:textId="77777777" w:rsidR="008A4EE0" w:rsidRDefault="008A4EE0" w:rsidP="008A4EE0"/>
    <w:p w14:paraId="19DA2952" w14:textId="77777777" w:rsidR="008A4EE0" w:rsidRDefault="008A4EE0" w:rsidP="008A4EE0"/>
    <w:p w14:paraId="616FFC6A" w14:textId="4CDC88AD" w:rsidR="008A4EE0" w:rsidRDefault="008A4EE0" w:rsidP="008A4EE0"/>
    <w:p w14:paraId="20334F3E" w14:textId="4086E0CB" w:rsidR="008A4EE0" w:rsidRDefault="008A4EE0" w:rsidP="008A4EE0"/>
    <w:p w14:paraId="6B73C41B" w14:textId="6AB04B41" w:rsidR="008A4EE0" w:rsidRDefault="008A4EE0" w:rsidP="008A4EE0"/>
    <w:p w14:paraId="53371DB1" w14:textId="36B55006" w:rsidR="008A4EE0" w:rsidRDefault="008A4EE0" w:rsidP="008A4E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DFCE3" wp14:editId="78E9EDA4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2027207" cy="54346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207" cy="5434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1A2B46" w14:textId="77777777" w:rsidR="00DB3B6D" w:rsidRPr="00C23922" w:rsidRDefault="00DB3B6D" w:rsidP="008A4EE0">
                            <w:pPr>
                              <w:spacing w:before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23922">
                              <w:rPr>
                                <w:b/>
                                <w:color w:val="FFFFFF" w:themeColor="background1"/>
                              </w:rPr>
                              <w:t>REVISÃO 2</w:t>
                            </w:r>
                          </w:p>
                          <w:p w14:paraId="06FAD9F3" w14:textId="77777777" w:rsidR="00DB3B6D" w:rsidRPr="00C23922" w:rsidRDefault="00DB3B6D" w:rsidP="008A4EE0">
                            <w:pPr>
                              <w:spacing w:before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23922">
                              <w:rPr>
                                <w:b/>
                                <w:color w:val="FFFFFF" w:themeColor="background1"/>
                              </w:rPr>
                              <w:t>19-07-2019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BDFCE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.2pt;width:159.6pt;height:42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" filled="f" stroked="f" strokeweight=".5pt">
                <v:textbox>
                  <w:txbxContent>
                    <w:p w14:paraId="001A2B46" w14:textId="77777777" w:rsidR="00DB3B6D" w:rsidRPr="00C23922" w:rsidRDefault="00DB3B6D" w:rsidP="008A4EE0">
                      <w:pPr>
                        <w:spacing w:before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C23922">
                        <w:rPr>
                          <w:b/>
                          <w:color w:val="FFFFFF" w:themeColor="background1"/>
                        </w:rPr>
                        <w:t>REVISÃO 2</w:t>
                      </w:r>
                    </w:p>
                    <w:p w14:paraId="06FAD9F3" w14:textId="77777777" w:rsidR="00DB3B6D" w:rsidRPr="00C23922" w:rsidRDefault="00DB3B6D" w:rsidP="008A4EE0">
                      <w:pPr>
                        <w:spacing w:before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C23922">
                        <w:rPr>
                          <w:b/>
                          <w:color w:val="FFFFFF" w:themeColor="background1"/>
                        </w:rPr>
                        <w:t>19-07-2019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7B0012" w14:textId="753EE577" w:rsidR="008A4EE0" w:rsidRDefault="008A4EE0" w:rsidP="008A4EE0"/>
    <w:p w14:paraId="7DBE742C" w14:textId="37B5CD8B" w:rsidR="008A4EE0" w:rsidRDefault="008A4EE0" w:rsidP="008A4EE0"/>
    <w:p w14:paraId="0E7BC0B0" w14:textId="1FBA089D" w:rsidR="008A4EE0" w:rsidRDefault="008A4EE0" w:rsidP="008A4EE0">
      <w:pPr>
        <w:pStyle w:val="Heading2"/>
        <w:ind w:left="360"/>
        <w:rPr>
          <w:rFonts w:eastAsia="Times New Roman"/>
        </w:rPr>
      </w:pPr>
    </w:p>
    <w:p w14:paraId="3B09A46A" w14:textId="77777777" w:rsidR="00DC56BB" w:rsidRPr="00A00B7B" w:rsidRDefault="00DC56BB" w:rsidP="00CF7ED9">
      <w:pPr>
        <w:pStyle w:val="Heading2"/>
        <w:rPr>
          <w:rFonts w:eastAsia="Times New Roman"/>
        </w:rPr>
      </w:pPr>
      <w:bookmarkStart w:id="1" w:name="_Toc131011139"/>
      <w:r w:rsidRPr="00A00B7B">
        <w:rPr>
          <w:rFonts w:eastAsia="Times New Roman"/>
        </w:rPr>
        <w:t>REGISTO DE REVISÕES</w:t>
      </w:r>
      <w:bookmarkEnd w:id="1"/>
    </w:p>
    <w:p w14:paraId="7BF549C0" w14:textId="77777777" w:rsidR="00DC56BB" w:rsidRDefault="00DC56BB" w:rsidP="00DC56BB">
      <w:pPr>
        <w:pStyle w:val="Heading2"/>
      </w:pPr>
    </w:p>
    <w:p w14:paraId="0C1B4363" w14:textId="77777777" w:rsidR="00DC56BB" w:rsidRDefault="00DC56BB" w:rsidP="00DC56BB">
      <w:pPr>
        <w:rPr>
          <w:rFonts w:cs="Calibri"/>
          <w:szCs w:val="22"/>
        </w:rPr>
      </w:pPr>
    </w:p>
    <w:tbl>
      <w:tblPr>
        <w:tblW w:w="8505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1873"/>
        <w:gridCol w:w="5394"/>
      </w:tblGrid>
      <w:tr w:rsidR="00DC56BB" w:rsidRPr="005866C6" w14:paraId="1F68540A" w14:textId="77777777" w:rsidTr="1D8B6AC0">
        <w:trPr>
          <w:trHeight w:val="372"/>
          <w:tblCellSpacing w:w="20" w:type="dxa"/>
          <w:jc w:val="center"/>
        </w:trPr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F4F187" w14:textId="77777777" w:rsidR="00DC56BB" w:rsidRPr="005866C6" w:rsidRDefault="00DC56BB" w:rsidP="000B410B">
            <w:pPr>
              <w:spacing w:before="0"/>
              <w:jc w:val="center"/>
              <w:rPr>
                <w:b/>
                <w:sz w:val="20"/>
              </w:rPr>
            </w:pPr>
            <w:r w:rsidRPr="005866C6">
              <w:rPr>
                <w:b/>
                <w:sz w:val="20"/>
              </w:rPr>
              <w:t>Revisão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E2833D" w14:textId="77777777" w:rsidR="00DC56BB" w:rsidRPr="005866C6" w:rsidRDefault="00DC56BB" w:rsidP="000B410B">
            <w:pPr>
              <w:spacing w:before="0"/>
              <w:jc w:val="center"/>
              <w:rPr>
                <w:rFonts w:asciiTheme="minorHAnsi" w:hAnsiTheme="minorHAnsi" w:cs="Calibri"/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D181AB" w14:textId="77777777" w:rsidR="00DC56BB" w:rsidRPr="005866C6" w:rsidRDefault="00DC56BB" w:rsidP="000B410B">
            <w:pPr>
              <w:spacing w:before="0"/>
              <w:jc w:val="center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5866C6">
              <w:rPr>
                <w:rFonts w:asciiTheme="minorHAnsi" w:hAnsiTheme="minorHAnsi" w:cs="Calibri"/>
                <w:b/>
                <w:sz w:val="20"/>
                <w:szCs w:val="22"/>
              </w:rPr>
              <w:t>Descrição da Revisão</w:t>
            </w:r>
          </w:p>
        </w:tc>
      </w:tr>
      <w:tr w:rsidR="00DC56BB" w:rsidRPr="005866C6" w14:paraId="26BF839C" w14:textId="77777777" w:rsidTr="1D8B6AC0">
        <w:trPr>
          <w:trHeight w:val="372"/>
          <w:tblCellSpacing w:w="20" w:type="dxa"/>
          <w:jc w:val="center"/>
        </w:trPr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6CD216" w14:textId="2241FCCB" w:rsidR="00DC56BB" w:rsidRPr="008175CA" w:rsidRDefault="00DC56BB" w:rsidP="000B410B">
            <w:pPr>
              <w:spacing w:before="0"/>
              <w:jc w:val="center"/>
              <w:rPr>
                <w:sz w:val="20"/>
              </w:rPr>
            </w:pPr>
            <w:r w:rsidRPr="1D8B6AC0">
              <w:rPr>
                <w:sz w:val="20"/>
              </w:rPr>
              <w:t>R</w:t>
            </w:r>
            <w:r w:rsidR="512F60A7" w:rsidRPr="1D8B6AC0">
              <w:rPr>
                <w:sz w:val="20"/>
              </w:rPr>
              <w:t>0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45049" w14:textId="6F1BC02C" w:rsidR="00DC56BB" w:rsidRPr="008175CA" w:rsidRDefault="512F60A7" w:rsidP="1D8B6AC0">
            <w:pPr>
              <w:spacing w:before="0" w:line="259" w:lineRule="auto"/>
              <w:jc w:val="center"/>
            </w:pPr>
            <w:r w:rsidRPr="1D8B6AC0">
              <w:rPr>
                <w:sz w:val="20"/>
              </w:rPr>
              <w:t>-</w:t>
            </w: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48E680" w14:textId="5DA1E785" w:rsidR="00DC56BB" w:rsidRPr="008175CA" w:rsidRDefault="512F60A7" w:rsidP="1D8B6AC0">
            <w:pPr>
              <w:spacing w:before="0"/>
              <w:rPr>
                <w:rFonts w:asciiTheme="minorHAnsi" w:hAnsiTheme="minorHAnsi" w:cs="Calibri"/>
                <w:sz w:val="20"/>
              </w:rPr>
            </w:pPr>
            <w:r w:rsidRPr="1D8B6AC0">
              <w:rPr>
                <w:rFonts w:asciiTheme="minorHAnsi" w:hAnsiTheme="minorHAnsi" w:cs="Calibri"/>
                <w:sz w:val="20"/>
              </w:rPr>
              <w:t>Edição</w:t>
            </w:r>
          </w:p>
        </w:tc>
      </w:tr>
    </w:tbl>
    <w:p w14:paraId="3C9BC76D" w14:textId="77777777" w:rsidR="008A4EE0" w:rsidRDefault="008A4EE0" w:rsidP="008A4EE0"/>
    <w:p w14:paraId="5C324289" w14:textId="77777777" w:rsidR="00DC56BB" w:rsidRPr="005525ED" w:rsidRDefault="00DC56BB" w:rsidP="00DC56BB">
      <w:pPr>
        <w:pStyle w:val="Heading2"/>
      </w:pPr>
      <w:bookmarkStart w:id="2" w:name="_Toc51943223"/>
      <w:bookmarkStart w:id="3" w:name="_Toc131011140"/>
      <w:r w:rsidRPr="005525ED">
        <w:t>LISTA DE ABREVIATURAS E SIGLAS</w:t>
      </w:r>
      <w:bookmarkEnd w:id="2"/>
      <w:bookmarkEnd w:id="3"/>
    </w:p>
    <w:p w14:paraId="0F2F5D43" w14:textId="77777777" w:rsidR="00DC56BB" w:rsidRDefault="00DC56BB" w:rsidP="00DC56BB">
      <w:pPr>
        <w:spacing w:before="0"/>
        <w:jc w:val="left"/>
      </w:pPr>
    </w:p>
    <w:p w14:paraId="27197E80" w14:textId="77777777" w:rsidR="00DC56BB" w:rsidRDefault="00DC56BB" w:rsidP="00DC56BB">
      <w:pPr>
        <w:spacing w:before="0"/>
        <w:jc w:val="left"/>
      </w:pPr>
      <w:r>
        <w:t>AQTSE</w:t>
      </w:r>
      <w:r>
        <w:tab/>
        <w:t xml:space="preserve">Associação para a Qualificação Técnica do Setor Energético </w:t>
      </w:r>
    </w:p>
    <w:p w14:paraId="1816BFF5" w14:textId="77777777" w:rsidR="00DC56BB" w:rsidRDefault="00DC56BB" w:rsidP="00DC56BB">
      <w:pPr>
        <w:spacing w:before="0"/>
        <w:jc w:val="left"/>
      </w:pPr>
      <w:r>
        <w:t>CC          Comité de Certificação</w:t>
      </w:r>
    </w:p>
    <w:p w14:paraId="3BCECA1C" w14:textId="77777777" w:rsidR="00DC56BB" w:rsidRDefault="00DC56BB" w:rsidP="00DC56BB">
      <w:pPr>
        <w:spacing w:before="0"/>
        <w:jc w:val="left"/>
      </w:pPr>
      <w:r>
        <w:t>CCC</w:t>
      </w:r>
      <w:r>
        <w:tab/>
        <w:t>Comissão Consultiva e de Certificação</w:t>
      </w:r>
    </w:p>
    <w:p w14:paraId="13757EDF" w14:textId="77777777" w:rsidR="00AE168B" w:rsidRDefault="00DC56BB" w:rsidP="00AE168B">
      <w:pPr>
        <w:spacing w:before="0"/>
        <w:jc w:val="left"/>
      </w:pPr>
      <w:r>
        <w:t>CT</w:t>
      </w:r>
      <w:r>
        <w:tab/>
        <w:t>Comités Técnicos</w:t>
      </w:r>
    </w:p>
    <w:p w14:paraId="24506730" w14:textId="53D9399A" w:rsidR="00AE168B" w:rsidRDefault="00AE168B" w:rsidP="00AE168B">
      <w:pPr>
        <w:spacing w:before="0"/>
        <w:jc w:val="left"/>
      </w:pPr>
      <w:r>
        <w:t>DTC</w:t>
      </w:r>
      <w:r>
        <w:tab/>
      </w:r>
      <w:r w:rsidR="000E5C8A" w:rsidRPr="00D554FC">
        <w:rPr>
          <w:i/>
          <w:iCs/>
        </w:rPr>
        <w:t xml:space="preserve">Data Terminal </w:t>
      </w:r>
      <w:proofErr w:type="spellStart"/>
      <w:r w:rsidR="000E5C8A" w:rsidRPr="00D554FC">
        <w:rPr>
          <w:i/>
          <w:iCs/>
        </w:rPr>
        <w:t>Concentrator</w:t>
      </w:r>
      <w:proofErr w:type="spellEnd"/>
    </w:p>
    <w:p w14:paraId="4C4C145E" w14:textId="77777777" w:rsidR="00DC56BB" w:rsidRDefault="00DC56BB" w:rsidP="00DC56BB">
      <w:pPr>
        <w:spacing w:before="0"/>
        <w:jc w:val="left"/>
      </w:pPr>
      <w:r>
        <w:t>EC</w:t>
      </w:r>
      <w:r>
        <w:tab/>
        <w:t>Esquema de Certificação</w:t>
      </w:r>
    </w:p>
    <w:p w14:paraId="1DB63DE1" w14:textId="2C6CEA85" w:rsidR="00DC56BB" w:rsidRDefault="00BC6D4D" w:rsidP="00DC56BB">
      <w:pPr>
        <w:spacing w:before="0"/>
        <w:jc w:val="left"/>
      </w:pPr>
      <w:r>
        <w:t>B</w:t>
      </w:r>
      <w:r w:rsidR="00DC56BB">
        <w:t>T</w:t>
      </w:r>
      <w:r>
        <w:tab/>
        <w:t>Baixa</w:t>
      </w:r>
      <w:r w:rsidR="00DC56BB">
        <w:t xml:space="preserve"> Tensão</w:t>
      </w:r>
    </w:p>
    <w:p w14:paraId="1A49E8C0" w14:textId="0DFA80C1" w:rsidR="26C5C283" w:rsidRDefault="26C5C283" w:rsidP="1D8B6AC0">
      <w:pPr>
        <w:spacing w:before="0"/>
        <w:jc w:val="left"/>
      </w:pPr>
      <w:r>
        <w:t>BTE</w:t>
      </w:r>
      <w:r>
        <w:tab/>
        <w:t>Baixa Tensão Especial</w:t>
      </w:r>
    </w:p>
    <w:p w14:paraId="5607B470" w14:textId="3207D03A" w:rsidR="00DC56BB" w:rsidRDefault="00DC56BB" w:rsidP="00DC56BB">
      <w:pPr>
        <w:spacing w:before="0"/>
        <w:jc w:val="left"/>
      </w:pPr>
      <w:r>
        <w:t xml:space="preserve">EPI </w:t>
      </w:r>
      <w:r>
        <w:tab/>
        <w:t>Equipamento de Proteção Individual</w:t>
      </w:r>
    </w:p>
    <w:p w14:paraId="17B86D77" w14:textId="7A651841" w:rsidR="00A94B14" w:rsidRDefault="00A94B14" w:rsidP="00DC56BB">
      <w:pPr>
        <w:spacing w:before="0"/>
        <w:jc w:val="left"/>
      </w:pPr>
      <w:r>
        <w:t>IP</w:t>
      </w:r>
      <w:r>
        <w:tab/>
        <w:t>Iluminação P</w:t>
      </w:r>
      <w:r w:rsidR="000F5C87">
        <w:t>ública</w:t>
      </w:r>
    </w:p>
    <w:p w14:paraId="36BAC867" w14:textId="6076E6EA" w:rsidR="6FA3BA35" w:rsidRDefault="6FA3BA35" w:rsidP="1D8B6AC0">
      <w:pPr>
        <w:spacing w:before="0"/>
        <w:jc w:val="left"/>
      </w:pPr>
      <w:r>
        <w:t xml:space="preserve">MT </w:t>
      </w:r>
      <w:r>
        <w:tab/>
        <w:t xml:space="preserve">Média </w:t>
      </w:r>
      <w:r w:rsidR="7C8AACAA">
        <w:t>T</w:t>
      </w:r>
      <w:r>
        <w:t>ensão</w:t>
      </w:r>
    </w:p>
    <w:p w14:paraId="3F3E6FDF" w14:textId="38FA3B5D" w:rsidR="00DC56BB" w:rsidRDefault="00DC56BB" w:rsidP="00514C66">
      <w:pPr>
        <w:spacing w:before="0"/>
        <w:ind w:left="720" w:hanging="720"/>
        <w:jc w:val="left"/>
      </w:pPr>
      <w:r>
        <w:t>OC</w:t>
      </w:r>
      <w:r w:rsidR="02E2A632">
        <w:t xml:space="preserve"> </w:t>
      </w:r>
      <w:r>
        <w:tab/>
        <w:t>Organismo de Certificação</w:t>
      </w:r>
    </w:p>
    <w:p w14:paraId="05EA708E" w14:textId="77777777" w:rsidR="007B5D81" w:rsidRDefault="007B5D81" w:rsidP="007B5D81">
      <w:pPr>
        <w:spacing w:before="0"/>
        <w:jc w:val="left"/>
      </w:pPr>
      <w:r>
        <w:t>PTD</w:t>
      </w:r>
      <w:r>
        <w:tab/>
        <w:t>Posto de Transformação Distribuição</w:t>
      </w:r>
    </w:p>
    <w:p w14:paraId="44068385" w14:textId="77777777" w:rsidR="00225A3E" w:rsidRDefault="00225A3E" w:rsidP="00225A3E">
      <w:pPr>
        <w:spacing w:before="0"/>
        <w:jc w:val="left"/>
      </w:pPr>
      <w:r>
        <w:t>TC</w:t>
      </w:r>
      <w:r>
        <w:tab/>
        <w:t>Transformador de Corrente</w:t>
      </w:r>
    </w:p>
    <w:p w14:paraId="2B1CCEC0" w14:textId="77777777" w:rsidR="00AF3FFE" w:rsidRDefault="00AF3FFE" w:rsidP="00AF3FFE">
      <w:pPr>
        <w:spacing w:before="0"/>
        <w:jc w:val="left"/>
      </w:pPr>
      <w:r>
        <w:t>TET</w:t>
      </w:r>
      <w:r>
        <w:tab/>
        <w:t>Trabalhos em Tensão</w:t>
      </w:r>
    </w:p>
    <w:p w14:paraId="4FDADF8E" w14:textId="77777777" w:rsidR="00225A3E" w:rsidRDefault="00225A3E" w:rsidP="007B5D81">
      <w:pPr>
        <w:spacing w:before="0"/>
        <w:jc w:val="left"/>
      </w:pPr>
    </w:p>
    <w:p w14:paraId="1CA87703" w14:textId="77777777" w:rsidR="007B5D81" w:rsidRDefault="007B5D81" w:rsidP="00DC56BB">
      <w:pPr>
        <w:spacing w:before="0"/>
        <w:jc w:val="left"/>
      </w:pPr>
    </w:p>
    <w:p w14:paraId="130BC971" w14:textId="2BE1D4BA" w:rsidR="00DC56BB" w:rsidRDefault="00DC56BB" w:rsidP="00DC56BB"/>
    <w:p w14:paraId="11AAB997" w14:textId="77777777" w:rsidR="00DC56BB" w:rsidRDefault="00DC56BB" w:rsidP="00DC56BB"/>
    <w:p w14:paraId="59569E98" w14:textId="77777777" w:rsidR="008A4EE0" w:rsidRDefault="008A4EE0" w:rsidP="008A4EE0"/>
    <w:p w14:paraId="6B0F0C3A" w14:textId="48D2FA95" w:rsidR="008A4EE0" w:rsidRDefault="008A4EE0" w:rsidP="008A4EE0"/>
    <w:bookmarkEnd w:id="0"/>
    <w:p w14:paraId="526CEDA8" w14:textId="46E5DEFB" w:rsidR="00D554FC" w:rsidRDefault="00D554FC">
      <w:pPr>
        <w:spacing w:before="0"/>
        <w:jc w:val="left"/>
      </w:pPr>
      <w:r>
        <w:br w:type="page"/>
      </w:r>
    </w:p>
    <w:sdt>
      <w:sdtPr>
        <w:rPr>
          <w:rFonts w:ascii="Calibri" w:eastAsia="Times New Roman" w:hAnsi="Calibri" w:cs="Times New Roman"/>
          <w:color w:val="auto"/>
          <w:sz w:val="22"/>
          <w:szCs w:val="20"/>
        </w:rPr>
        <w:id w:val="-19340483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152B133" w14:textId="5DEF74B0" w:rsidR="008A4EE0" w:rsidRDefault="008A4EE0">
          <w:pPr>
            <w:pStyle w:val="TOCHeading"/>
          </w:pPr>
          <w:r>
            <w:t>Índice</w:t>
          </w:r>
        </w:p>
        <w:p w14:paraId="5A5EBE4D" w14:textId="58A29C47" w:rsidR="005C7497" w:rsidRDefault="008A4EE0">
          <w:pPr>
            <w:pStyle w:val="TO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31011139" w:history="1">
            <w:r w:rsidR="005C7497" w:rsidRPr="00541836">
              <w:rPr>
                <w:rStyle w:val="Hyperlink"/>
                <w:noProof/>
              </w:rPr>
              <w:t>REGISTO DE REVISÕES</w:t>
            </w:r>
            <w:r w:rsidR="005C7497">
              <w:rPr>
                <w:noProof/>
                <w:webHidden/>
              </w:rPr>
              <w:tab/>
            </w:r>
            <w:r w:rsidR="005C7497">
              <w:rPr>
                <w:noProof/>
                <w:webHidden/>
              </w:rPr>
              <w:fldChar w:fldCharType="begin"/>
            </w:r>
            <w:r w:rsidR="005C7497">
              <w:rPr>
                <w:noProof/>
                <w:webHidden/>
              </w:rPr>
              <w:instrText xml:space="preserve"> PAGEREF _Toc131011139 \h </w:instrText>
            </w:r>
            <w:r w:rsidR="005C7497">
              <w:rPr>
                <w:noProof/>
                <w:webHidden/>
              </w:rPr>
            </w:r>
            <w:r w:rsidR="005C7497">
              <w:rPr>
                <w:noProof/>
                <w:webHidden/>
              </w:rPr>
              <w:fldChar w:fldCharType="separate"/>
            </w:r>
            <w:r w:rsidR="005C7497">
              <w:rPr>
                <w:noProof/>
                <w:webHidden/>
              </w:rPr>
              <w:t>2</w:t>
            </w:r>
            <w:r w:rsidR="005C7497">
              <w:rPr>
                <w:noProof/>
                <w:webHidden/>
              </w:rPr>
              <w:fldChar w:fldCharType="end"/>
            </w:r>
          </w:hyperlink>
        </w:p>
        <w:p w14:paraId="7FB77AE4" w14:textId="434B1206" w:rsidR="005C7497" w:rsidRDefault="00AD5AFB">
          <w:pPr>
            <w:pStyle w:val="TO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131011140" w:history="1">
            <w:r w:rsidR="005C7497" w:rsidRPr="00541836">
              <w:rPr>
                <w:rStyle w:val="Hyperlink"/>
                <w:rFonts w:eastAsiaTheme="majorEastAsia"/>
                <w:noProof/>
              </w:rPr>
              <w:t>LISTA DE ABREVIATURAS E SIGLAS</w:t>
            </w:r>
            <w:r w:rsidR="005C7497">
              <w:rPr>
                <w:noProof/>
                <w:webHidden/>
              </w:rPr>
              <w:tab/>
            </w:r>
            <w:r w:rsidR="005C7497">
              <w:rPr>
                <w:noProof/>
                <w:webHidden/>
              </w:rPr>
              <w:fldChar w:fldCharType="begin"/>
            </w:r>
            <w:r w:rsidR="005C7497">
              <w:rPr>
                <w:noProof/>
                <w:webHidden/>
              </w:rPr>
              <w:instrText xml:space="preserve"> PAGEREF _Toc131011140 \h </w:instrText>
            </w:r>
            <w:r w:rsidR="005C7497">
              <w:rPr>
                <w:noProof/>
                <w:webHidden/>
              </w:rPr>
            </w:r>
            <w:r w:rsidR="005C7497">
              <w:rPr>
                <w:noProof/>
                <w:webHidden/>
              </w:rPr>
              <w:fldChar w:fldCharType="separate"/>
            </w:r>
            <w:r w:rsidR="005C7497">
              <w:rPr>
                <w:noProof/>
                <w:webHidden/>
              </w:rPr>
              <w:t>2</w:t>
            </w:r>
            <w:r w:rsidR="005C7497">
              <w:rPr>
                <w:noProof/>
                <w:webHidden/>
              </w:rPr>
              <w:fldChar w:fldCharType="end"/>
            </w:r>
          </w:hyperlink>
        </w:p>
        <w:p w14:paraId="3CF284C0" w14:textId="4422C386" w:rsidR="005C7497" w:rsidRDefault="00AD5AFB">
          <w:pPr>
            <w:pStyle w:val="TO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131011141" w:history="1">
            <w:r w:rsidR="005C7497" w:rsidRPr="00541836">
              <w:rPr>
                <w:rStyle w:val="Hyperlink"/>
                <w:noProof/>
              </w:rPr>
              <w:t>1.</w:t>
            </w:r>
            <w:r w:rsidR="005C7497"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="005C7497" w:rsidRPr="00541836">
              <w:rPr>
                <w:rStyle w:val="Hyperlink"/>
                <w:noProof/>
              </w:rPr>
              <w:t xml:space="preserve">ÂMBITO DA CERTIFICAÇÃO: </w:t>
            </w:r>
            <w:r w:rsidR="005C7497" w:rsidRPr="00541836">
              <w:rPr>
                <w:rStyle w:val="Hyperlink"/>
                <w:rFonts w:eastAsiaTheme="majorEastAsia"/>
                <w:noProof/>
              </w:rPr>
              <w:t>INSTALADOR DE CONTAGEM BTE/MT</w:t>
            </w:r>
            <w:r w:rsidR="005C7497">
              <w:rPr>
                <w:noProof/>
                <w:webHidden/>
              </w:rPr>
              <w:tab/>
            </w:r>
            <w:r w:rsidR="005C7497">
              <w:rPr>
                <w:noProof/>
                <w:webHidden/>
              </w:rPr>
              <w:fldChar w:fldCharType="begin"/>
            </w:r>
            <w:r w:rsidR="005C7497">
              <w:rPr>
                <w:noProof/>
                <w:webHidden/>
              </w:rPr>
              <w:instrText xml:space="preserve"> PAGEREF _Toc131011141 \h </w:instrText>
            </w:r>
            <w:r w:rsidR="005C7497">
              <w:rPr>
                <w:noProof/>
                <w:webHidden/>
              </w:rPr>
            </w:r>
            <w:r w:rsidR="005C7497">
              <w:rPr>
                <w:noProof/>
                <w:webHidden/>
              </w:rPr>
              <w:fldChar w:fldCharType="separate"/>
            </w:r>
            <w:r w:rsidR="005C7497">
              <w:rPr>
                <w:noProof/>
                <w:webHidden/>
              </w:rPr>
              <w:t>4</w:t>
            </w:r>
            <w:r w:rsidR="005C7497">
              <w:rPr>
                <w:noProof/>
                <w:webHidden/>
              </w:rPr>
              <w:fldChar w:fldCharType="end"/>
            </w:r>
          </w:hyperlink>
        </w:p>
        <w:p w14:paraId="3EDB8068" w14:textId="04EBA974" w:rsidR="005C7497" w:rsidRDefault="00AD5AFB">
          <w:pPr>
            <w:pStyle w:val="TO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131011142" w:history="1">
            <w:r w:rsidR="005C7497" w:rsidRPr="00541836">
              <w:rPr>
                <w:rStyle w:val="Hyperlink"/>
                <w:noProof/>
              </w:rPr>
              <w:t>2.</w:t>
            </w:r>
            <w:r w:rsidR="005C7497"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="005C7497" w:rsidRPr="00541836">
              <w:rPr>
                <w:rStyle w:val="Hyperlink"/>
                <w:noProof/>
              </w:rPr>
              <w:t>TRABALHO</w:t>
            </w:r>
            <w:r w:rsidR="005C7497">
              <w:rPr>
                <w:noProof/>
                <w:webHidden/>
              </w:rPr>
              <w:tab/>
            </w:r>
            <w:r w:rsidR="005C7497">
              <w:rPr>
                <w:noProof/>
                <w:webHidden/>
              </w:rPr>
              <w:fldChar w:fldCharType="begin"/>
            </w:r>
            <w:r w:rsidR="005C7497">
              <w:rPr>
                <w:noProof/>
                <w:webHidden/>
              </w:rPr>
              <w:instrText xml:space="preserve"> PAGEREF _Toc131011142 \h </w:instrText>
            </w:r>
            <w:r w:rsidR="005C7497">
              <w:rPr>
                <w:noProof/>
                <w:webHidden/>
              </w:rPr>
            </w:r>
            <w:r w:rsidR="005C7497">
              <w:rPr>
                <w:noProof/>
                <w:webHidden/>
              </w:rPr>
              <w:fldChar w:fldCharType="separate"/>
            </w:r>
            <w:r w:rsidR="005C7497">
              <w:rPr>
                <w:noProof/>
                <w:webHidden/>
              </w:rPr>
              <w:t>4</w:t>
            </w:r>
            <w:r w:rsidR="005C7497">
              <w:rPr>
                <w:noProof/>
                <w:webHidden/>
              </w:rPr>
              <w:fldChar w:fldCharType="end"/>
            </w:r>
          </w:hyperlink>
        </w:p>
        <w:p w14:paraId="05D9FAA3" w14:textId="07075CAA" w:rsidR="005C7497" w:rsidRDefault="00AD5AFB">
          <w:pPr>
            <w:pStyle w:val="TO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131011143" w:history="1">
            <w:r w:rsidR="005C7497" w:rsidRPr="00541836">
              <w:rPr>
                <w:rStyle w:val="Hyperlink"/>
                <w:noProof/>
              </w:rPr>
              <w:t>3.</w:t>
            </w:r>
            <w:r w:rsidR="005C7497"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="005C7497" w:rsidRPr="00541836">
              <w:rPr>
                <w:rStyle w:val="Hyperlink"/>
                <w:noProof/>
              </w:rPr>
              <w:t>COMPETÊNCIAS A AVALIAR</w:t>
            </w:r>
            <w:r w:rsidR="005C7497">
              <w:rPr>
                <w:noProof/>
                <w:webHidden/>
              </w:rPr>
              <w:tab/>
            </w:r>
            <w:r w:rsidR="005C7497">
              <w:rPr>
                <w:noProof/>
                <w:webHidden/>
              </w:rPr>
              <w:fldChar w:fldCharType="begin"/>
            </w:r>
            <w:r w:rsidR="005C7497">
              <w:rPr>
                <w:noProof/>
                <w:webHidden/>
              </w:rPr>
              <w:instrText xml:space="preserve"> PAGEREF _Toc131011143 \h </w:instrText>
            </w:r>
            <w:r w:rsidR="005C7497">
              <w:rPr>
                <w:noProof/>
                <w:webHidden/>
              </w:rPr>
            </w:r>
            <w:r w:rsidR="005C7497">
              <w:rPr>
                <w:noProof/>
                <w:webHidden/>
              </w:rPr>
              <w:fldChar w:fldCharType="separate"/>
            </w:r>
            <w:r w:rsidR="005C7497">
              <w:rPr>
                <w:noProof/>
                <w:webHidden/>
              </w:rPr>
              <w:t>4</w:t>
            </w:r>
            <w:r w:rsidR="005C7497">
              <w:rPr>
                <w:noProof/>
                <w:webHidden/>
              </w:rPr>
              <w:fldChar w:fldCharType="end"/>
            </w:r>
          </w:hyperlink>
        </w:p>
        <w:p w14:paraId="1671056D" w14:textId="68F264CA" w:rsidR="005C7497" w:rsidRDefault="00AD5AFB">
          <w:pPr>
            <w:pStyle w:val="TO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131011144" w:history="1">
            <w:r w:rsidR="005C7497" w:rsidRPr="00541836">
              <w:rPr>
                <w:rStyle w:val="Hyperlink"/>
                <w:noProof/>
              </w:rPr>
              <w:t>4.</w:t>
            </w:r>
            <w:r w:rsidR="005C7497"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="005C7497" w:rsidRPr="00541836">
              <w:rPr>
                <w:rStyle w:val="Hyperlink"/>
                <w:noProof/>
              </w:rPr>
              <w:t>REQUISITOS</w:t>
            </w:r>
            <w:r w:rsidR="005C7497">
              <w:rPr>
                <w:noProof/>
                <w:webHidden/>
              </w:rPr>
              <w:tab/>
            </w:r>
            <w:r w:rsidR="005C7497">
              <w:rPr>
                <w:noProof/>
                <w:webHidden/>
              </w:rPr>
              <w:fldChar w:fldCharType="begin"/>
            </w:r>
            <w:r w:rsidR="005C7497">
              <w:rPr>
                <w:noProof/>
                <w:webHidden/>
              </w:rPr>
              <w:instrText xml:space="preserve"> PAGEREF _Toc131011144 \h </w:instrText>
            </w:r>
            <w:r w:rsidR="005C7497">
              <w:rPr>
                <w:noProof/>
                <w:webHidden/>
              </w:rPr>
            </w:r>
            <w:r w:rsidR="005C7497">
              <w:rPr>
                <w:noProof/>
                <w:webHidden/>
              </w:rPr>
              <w:fldChar w:fldCharType="separate"/>
            </w:r>
            <w:r w:rsidR="005C7497">
              <w:rPr>
                <w:noProof/>
                <w:webHidden/>
              </w:rPr>
              <w:t>5</w:t>
            </w:r>
            <w:r w:rsidR="005C7497">
              <w:rPr>
                <w:noProof/>
                <w:webHidden/>
              </w:rPr>
              <w:fldChar w:fldCharType="end"/>
            </w:r>
          </w:hyperlink>
        </w:p>
        <w:p w14:paraId="08E9E1A5" w14:textId="774D60AB" w:rsidR="005C7497" w:rsidRDefault="00AD5AFB">
          <w:pPr>
            <w:pStyle w:val="TO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131011145" w:history="1">
            <w:r w:rsidR="005C7497" w:rsidRPr="00541836">
              <w:rPr>
                <w:rStyle w:val="Hyperlink"/>
                <w:noProof/>
              </w:rPr>
              <w:t>5.</w:t>
            </w:r>
            <w:r w:rsidR="005C7497"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="005C7497" w:rsidRPr="00541836">
              <w:rPr>
                <w:rStyle w:val="Hyperlink"/>
                <w:noProof/>
              </w:rPr>
              <w:t>CARACTERIZAÇÃO DA AVALIAÇÃO</w:t>
            </w:r>
            <w:r w:rsidR="005C7497">
              <w:rPr>
                <w:noProof/>
                <w:webHidden/>
              </w:rPr>
              <w:tab/>
            </w:r>
            <w:r w:rsidR="005C7497">
              <w:rPr>
                <w:noProof/>
                <w:webHidden/>
              </w:rPr>
              <w:fldChar w:fldCharType="begin"/>
            </w:r>
            <w:r w:rsidR="005C7497">
              <w:rPr>
                <w:noProof/>
                <w:webHidden/>
              </w:rPr>
              <w:instrText xml:space="preserve"> PAGEREF _Toc131011145 \h </w:instrText>
            </w:r>
            <w:r w:rsidR="005C7497">
              <w:rPr>
                <w:noProof/>
                <w:webHidden/>
              </w:rPr>
            </w:r>
            <w:r w:rsidR="005C7497">
              <w:rPr>
                <w:noProof/>
                <w:webHidden/>
              </w:rPr>
              <w:fldChar w:fldCharType="separate"/>
            </w:r>
            <w:r w:rsidR="005C7497">
              <w:rPr>
                <w:noProof/>
                <w:webHidden/>
              </w:rPr>
              <w:t>6</w:t>
            </w:r>
            <w:r w:rsidR="005C7497">
              <w:rPr>
                <w:noProof/>
                <w:webHidden/>
              </w:rPr>
              <w:fldChar w:fldCharType="end"/>
            </w:r>
          </w:hyperlink>
        </w:p>
        <w:p w14:paraId="0F822F84" w14:textId="3BD2111F" w:rsidR="005C7497" w:rsidRDefault="00AD5AFB">
          <w:pPr>
            <w:pStyle w:val="TOC3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131011146" w:history="1">
            <w:r w:rsidR="005C7497" w:rsidRPr="00541836">
              <w:rPr>
                <w:rStyle w:val="Hyperlink"/>
                <w:rFonts w:eastAsiaTheme="majorEastAsia"/>
                <w:noProof/>
              </w:rPr>
              <w:t>5.1</w:t>
            </w:r>
            <w:r w:rsidR="005C7497"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="005C7497" w:rsidRPr="00541836">
              <w:rPr>
                <w:rStyle w:val="Hyperlink"/>
                <w:rFonts w:eastAsiaTheme="majorEastAsia"/>
                <w:noProof/>
              </w:rPr>
              <w:t>Avaliação prática das competências do saber-fazer</w:t>
            </w:r>
            <w:r w:rsidR="005C7497">
              <w:rPr>
                <w:noProof/>
                <w:webHidden/>
              </w:rPr>
              <w:tab/>
            </w:r>
            <w:r w:rsidR="005C7497">
              <w:rPr>
                <w:noProof/>
                <w:webHidden/>
              </w:rPr>
              <w:fldChar w:fldCharType="begin"/>
            </w:r>
            <w:r w:rsidR="005C7497">
              <w:rPr>
                <w:noProof/>
                <w:webHidden/>
              </w:rPr>
              <w:instrText xml:space="preserve"> PAGEREF _Toc131011146 \h </w:instrText>
            </w:r>
            <w:r w:rsidR="005C7497">
              <w:rPr>
                <w:noProof/>
                <w:webHidden/>
              </w:rPr>
            </w:r>
            <w:r w:rsidR="005C7497">
              <w:rPr>
                <w:noProof/>
                <w:webHidden/>
              </w:rPr>
              <w:fldChar w:fldCharType="separate"/>
            </w:r>
            <w:r w:rsidR="005C7497">
              <w:rPr>
                <w:noProof/>
                <w:webHidden/>
              </w:rPr>
              <w:t>6</w:t>
            </w:r>
            <w:r w:rsidR="005C7497">
              <w:rPr>
                <w:noProof/>
                <w:webHidden/>
              </w:rPr>
              <w:fldChar w:fldCharType="end"/>
            </w:r>
          </w:hyperlink>
        </w:p>
        <w:p w14:paraId="106593C1" w14:textId="75DC0997" w:rsidR="005C7497" w:rsidRDefault="00AD5AFB">
          <w:pPr>
            <w:pStyle w:val="TOC3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131011147" w:history="1">
            <w:r w:rsidR="005C7497" w:rsidRPr="00541836">
              <w:rPr>
                <w:rStyle w:val="Hyperlink"/>
                <w:rFonts w:eastAsiaTheme="majorEastAsia"/>
                <w:noProof/>
              </w:rPr>
              <w:t>5.2 Resultado da avaliação</w:t>
            </w:r>
            <w:r w:rsidR="005C7497">
              <w:rPr>
                <w:noProof/>
                <w:webHidden/>
              </w:rPr>
              <w:tab/>
            </w:r>
            <w:r w:rsidR="005C7497">
              <w:rPr>
                <w:noProof/>
                <w:webHidden/>
              </w:rPr>
              <w:fldChar w:fldCharType="begin"/>
            </w:r>
            <w:r w:rsidR="005C7497">
              <w:rPr>
                <w:noProof/>
                <w:webHidden/>
              </w:rPr>
              <w:instrText xml:space="preserve"> PAGEREF _Toc131011147 \h </w:instrText>
            </w:r>
            <w:r w:rsidR="005C7497">
              <w:rPr>
                <w:noProof/>
                <w:webHidden/>
              </w:rPr>
            </w:r>
            <w:r w:rsidR="005C7497">
              <w:rPr>
                <w:noProof/>
                <w:webHidden/>
              </w:rPr>
              <w:fldChar w:fldCharType="separate"/>
            </w:r>
            <w:r w:rsidR="005C7497">
              <w:rPr>
                <w:noProof/>
                <w:webHidden/>
              </w:rPr>
              <w:t>6</w:t>
            </w:r>
            <w:r w:rsidR="005C7497">
              <w:rPr>
                <w:noProof/>
                <w:webHidden/>
              </w:rPr>
              <w:fldChar w:fldCharType="end"/>
            </w:r>
          </w:hyperlink>
        </w:p>
        <w:p w14:paraId="23E1FA74" w14:textId="2CDB1D2A" w:rsidR="005C7497" w:rsidRDefault="00AD5AFB">
          <w:pPr>
            <w:pStyle w:val="TO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131011148" w:history="1">
            <w:r w:rsidR="005C7497" w:rsidRPr="00541836">
              <w:rPr>
                <w:rStyle w:val="Hyperlink"/>
                <w:noProof/>
              </w:rPr>
              <w:t>6.</w:t>
            </w:r>
            <w:r w:rsidR="005C7497"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="005C7497" w:rsidRPr="00541836">
              <w:rPr>
                <w:rStyle w:val="Hyperlink"/>
                <w:noProof/>
              </w:rPr>
              <w:t>EQUIPAMENTO NECESSÁRIO PARA A AVALIAÇÃO</w:t>
            </w:r>
            <w:r w:rsidR="005C7497">
              <w:rPr>
                <w:noProof/>
                <w:webHidden/>
              </w:rPr>
              <w:tab/>
            </w:r>
            <w:r w:rsidR="005C7497">
              <w:rPr>
                <w:noProof/>
                <w:webHidden/>
              </w:rPr>
              <w:fldChar w:fldCharType="begin"/>
            </w:r>
            <w:r w:rsidR="005C7497">
              <w:rPr>
                <w:noProof/>
                <w:webHidden/>
              </w:rPr>
              <w:instrText xml:space="preserve"> PAGEREF _Toc131011148 \h </w:instrText>
            </w:r>
            <w:r w:rsidR="005C7497">
              <w:rPr>
                <w:noProof/>
                <w:webHidden/>
              </w:rPr>
            </w:r>
            <w:r w:rsidR="005C7497">
              <w:rPr>
                <w:noProof/>
                <w:webHidden/>
              </w:rPr>
              <w:fldChar w:fldCharType="separate"/>
            </w:r>
            <w:r w:rsidR="005C7497">
              <w:rPr>
                <w:noProof/>
                <w:webHidden/>
              </w:rPr>
              <w:t>6</w:t>
            </w:r>
            <w:r w:rsidR="005C7497">
              <w:rPr>
                <w:noProof/>
                <w:webHidden/>
              </w:rPr>
              <w:fldChar w:fldCharType="end"/>
            </w:r>
          </w:hyperlink>
        </w:p>
        <w:p w14:paraId="2F51F57B" w14:textId="5EF0E9CC" w:rsidR="005C7497" w:rsidRDefault="00AD5AFB">
          <w:pPr>
            <w:pStyle w:val="TOC3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131011149" w:history="1">
            <w:r w:rsidR="005C7497" w:rsidRPr="00541836">
              <w:rPr>
                <w:rStyle w:val="Hyperlink"/>
                <w:rFonts w:eastAsiaTheme="majorEastAsia"/>
                <w:noProof/>
              </w:rPr>
              <w:t>6.1 Equipamentos e ferramentas e materiais consumíveis</w:t>
            </w:r>
            <w:r w:rsidR="005C7497">
              <w:rPr>
                <w:noProof/>
                <w:webHidden/>
              </w:rPr>
              <w:tab/>
            </w:r>
            <w:r w:rsidR="005C7497">
              <w:rPr>
                <w:noProof/>
                <w:webHidden/>
              </w:rPr>
              <w:fldChar w:fldCharType="begin"/>
            </w:r>
            <w:r w:rsidR="005C7497">
              <w:rPr>
                <w:noProof/>
                <w:webHidden/>
              </w:rPr>
              <w:instrText xml:space="preserve"> PAGEREF _Toc131011149 \h </w:instrText>
            </w:r>
            <w:r w:rsidR="005C7497">
              <w:rPr>
                <w:noProof/>
                <w:webHidden/>
              </w:rPr>
            </w:r>
            <w:r w:rsidR="005C7497">
              <w:rPr>
                <w:noProof/>
                <w:webHidden/>
              </w:rPr>
              <w:fldChar w:fldCharType="separate"/>
            </w:r>
            <w:r w:rsidR="005C7497">
              <w:rPr>
                <w:noProof/>
                <w:webHidden/>
              </w:rPr>
              <w:t>6</w:t>
            </w:r>
            <w:r w:rsidR="005C7497">
              <w:rPr>
                <w:noProof/>
                <w:webHidden/>
              </w:rPr>
              <w:fldChar w:fldCharType="end"/>
            </w:r>
          </w:hyperlink>
        </w:p>
        <w:p w14:paraId="76433224" w14:textId="414D2BA3" w:rsidR="005C7497" w:rsidRDefault="00AD5AFB">
          <w:pPr>
            <w:pStyle w:val="TOC3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131011150" w:history="1">
            <w:r w:rsidR="005C7497" w:rsidRPr="00541836">
              <w:rPr>
                <w:rStyle w:val="Hyperlink"/>
                <w:rFonts w:eastAsiaTheme="majorEastAsia"/>
                <w:noProof/>
              </w:rPr>
              <w:t>6.2 Equipamento de proteção individual</w:t>
            </w:r>
            <w:r w:rsidR="005C7497">
              <w:rPr>
                <w:noProof/>
                <w:webHidden/>
              </w:rPr>
              <w:tab/>
            </w:r>
            <w:r w:rsidR="005C7497">
              <w:rPr>
                <w:noProof/>
                <w:webHidden/>
              </w:rPr>
              <w:fldChar w:fldCharType="begin"/>
            </w:r>
            <w:r w:rsidR="005C7497">
              <w:rPr>
                <w:noProof/>
                <w:webHidden/>
              </w:rPr>
              <w:instrText xml:space="preserve"> PAGEREF _Toc131011150 \h </w:instrText>
            </w:r>
            <w:r w:rsidR="005C7497">
              <w:rPr>
                <w:noProof/>
                <w:webHidden/>
              </w:rPr>
            </w:r>
            <w:r w:rsidR="005C7497">
              <w:rPr>
                <w:noProof/>
                <w:webHidden/>
              </w:rPr>
              <w:fldChar w:fldCharType="separate"/>
            </w:r>
            <w:r w:rsidR="005C7497">
              <w:rPr>
                <w:noProof/>
                <w:webHidden/>
              </w:rPr>
              <w:t>7</w:t>
            </w:r>
            <w:r w:rsidR="005C7497">
              <w:rPr>
                <w:noProof/>
                <w:webHidden/>
              </w:rPr>
              <w:fldChar w:fldCharType="end"/>
            </w:r>
          </w:hyperlink>
        </w:p>
        <w:p w14:paraId="0AE793B4" w14:textId="15B65076" w:rsidR="005C7497" w:rsidRDefault="00AD5AFB">
          <w:pPr>
            <w:pStyle w:val="TO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131011151" w:history="1">
            <w:r w:rsidR="005C7497" w:rsidRPr="00541836">
              <w:rPr>
                <w:rStyle w:val="Hyperlink"/>
                <w:noProof/>
              </w:rPr>
              <w:t>7.</w:t>
            </w:r>
            <w:r w:rsidR="005C7497"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="005C7497" w:rsidRPr="00541836">
              <w:rPr>
                <w:rStyle w:val="Hyperlink"/>
                <w:noProof/>
              </w:rPr>
              <w:t>CERTIFICAÇÃO</w:t>
            </w:r>
            <w:r w:rsidR="005C7497">
              <w:rPr>
                <w:noProof/>
                <w:webHidden/>
              </w:rPr>
              <w:tab/>
            </w:r>
            <w:r w:rsidR="005C7497">
              <w:rPr>
                <w:noProof/>
                <w:webHidden/>
              </w:rPr>
              <w:fldChar w:fldCharType="begin"/>
            </w:r>
            <w:r w:rsidR="005C7497">
              <w:rPr>
                <w:noProof/>
                <w:webHidden/>
              </w:rPr>
              <w:instrText xml:space="preserve"> PAGEREF _Toc131011151 \h </w:instrText>
            </w:r>
            <w:r w:rsidR="005C7497">
              <w:rPr>
                <w:noProof/>
                <w:webHidden/>
              </w:rPr>
            </w:r>
            <w:r w:rsidR="005C7497">
              <w:rPr>
                <w:noProof/>
                <w:webHidden/>
              </w:rPr>
              <w:fldChar w:fldCharType="separate"/>
            </w:r>
            <w:r w:rsidR="005C7497">
              <w:rPr>
                <w:noProof/>
                <w:webHidden/>
              </w:rPr>
              <w:t>7</w:t>
            </w:r>
            <w:r w:rsidR="005C7497">
              <w:rPr>
                <w:noProof/>
                <w:webHidden/>
              </w:rPr>
              <w:fldChar w:fldCharType="end"/>
            </w:r>
          </w:hyperlink>
        </w:p>
        <w:p w14:paraId="711A2758" w14:textId="041E56D4" w:rsidR="005C7497" w:rsidRDefault="00AD5AFB">
          <w:pPr>
            <w:pStyle w:val="TOC3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131011152" w:history="1">
            <w:r w:rsidR="005C7497" w:rsidRPr="00541836">
              <w:rPr>
                <w:rStyle w:val="Hyperlink"/>
                <w:rFonts w:eastAsiaTheme="majorEastAsia"/>
                <w:noProof/>
              </w:rPr>
              <w:t>7.1 Validade do Certificado</w:t>
            </w:r>
            <w:r w:rsidR="005C7497">
              <w:rPr>
                <w:noProof/>
                <w:webHidden/>
              </w:rPr>
              <w:tab/>
            </w:r>
            <w:r w:rsidR="005C7497">
              <w:rPr>
                <w:noProof/>
                <w:webHidden/>
              </w:rPr>
              <w:fldChar w:fldCharType="begin"/>
            </w:r>
            <w:r w:rsidR="005C7497">
              <w:rPr>
                <w:noProof/>
                <w:webHidden/>
              </w:rPr>
              <w:instrText xml:space="preserve"> PAGEREF _Toc131011152 \h </w:instrText>
            </w:r>
            <w:r w:rsidR="005C7497">
              <w:rPr>
                <w:noProof/>
                <w:webHidden/>
              </w:rPr>
            </w:r>
            <w:r w:rsidR="005C7497">
              <w:rPr>
                <w:noProof/>
                <w:webHidden/>
              </w:rPr>
              <w:fldChar w:fldCharType="separate"/>
            </w:r>
            <w:r w:rsidR="005C7497">
              <w:rPr>
                <w:noProof/>
                <w:webHidden/>
              </w:rPr>
              <w:t>7</w:t>
            </w:r>
            <w:r w:rsidR="005C7497">
              <w:rPr>
                <w:noProof/>
                <w:webHidden/>
              </w:rPr>
              <w:fldChar w:fldCharType="end"/>
            </w:r>
          </w:hyperlink>
        </w:p>
        <w:p w14:paraId="13645BB3" w14:textId="006D9F9A" w:rsidR="005C7497" w:rsidRDefault="00AD5AFB">
          <w:pPr>
            <w:pStyle w:val="TOC3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131011153" w:history="1">
            <w:r w:rsidR="005C7497" w:rsidRPr="00541836">
              <w:rPr>
                <w:rStyle w:val="Hyperlink"/>
                <w:rFonts w:eastAsiaTheme="majorEastAsia"/>
                <w:noProof/>
              </w:rPr>
              <w:t>7.2 Envio do Certificado</w:t>
            </w:r>
            <w:r w:rsidR="005C7497">
              <w:rPr>
                <w:noProof/>
                <w:webHidden/>
              </w:rPr>
              <w:tab/>
            </w:r>
            <w:r w:rsidR="005C7497">
              <w:rPr>
                <w:noProof/>
                <w:webHidden/>
              </w:rPr>
              <w:fldChar w:fldCharType="begin"/>
            </w:r>
            <w:r w:rsidR="005C7497">
              <w:rPr>
                <w:noProof/>
                <w:webHidden/>
              </w:rPr>
              <w:instrText xml:space="preserve"> PAGEREF _Toc131011153 \h </w:instrText>
            </w:r>
            <w:r w:rsidR="005C7497">
              <w:rPr>
                <w:noProof/>
                <w:webHidden/>
              </w:rPr>
            </w:r>
            <w:r w:rsidR="005C7497">
              <w:rPr>
                <w:noProof/>
                <w:webHidden/>
              </w:rPr>
              <w:fldChar w:fldCharType="separate"/>
            </w:r>
            <w:r w:rsidR="005C7497">
              <w:rPr>
                <w:noProof/>
                <w:webHidden/>
              </w:rPr>
              <w:t>7</w:t>
            </w:r>
            <w:r w:rsidR="005C7497">
              <w:rPr>
                <w:noProof/>
                <w:webHidden/>
              </w:rPr>
              <w:fldChar w:fldCharType="end"/>
            </w:r>
          </w:hyperlink>
        </w:p>
        <w:p w14:paraId="0C1E97E7" w14:textId="7098BFFB" w:rsidR="005C7497" w:rsidRDefault="00AD5AFB">
          <w:pPr>
            <w:pStyle w:val="TOC3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131011154" w:history="1">
            <w:r w:rsidR="005C7497" w:rsidRPr="00541836">
              <w:rPr>
                <w:rStyle w:val="Hyperlink"/>
                <w:rFonts w:eastAsiaTheme="majorEastAsia"/>
                <w:noProof/>
              </w:rPr>
              <w:t>7.3 Recertificação</w:t>
            </w:r>
            <w:r w:rsidR="005C7497">
              <w:rPr>
                <w:noProof/>
                <w:webHidden/>
              </w:rPr>
              <w:tab/>
            </w:r>
            <w:r w:rsidR="005C7497">
              <w:rPr>
                <w:noProof/>
                <w:webHidden/>
              </w:rPr>
              <w:fldChar w:fldCharType="begin"/>
            </w:r>
            <w:r w:rsidR="005C7497">
              <w:rPr>
                <w:noProof/>
                <w:webHidden/>
              </w:rPr>
              <w:instrText xml:space="preserve"> PAGEREF _Toc131011154 \h </w:instrText>
            </w:r>
            <w:r w:rsidR="005C7497">
              <w:rPr>
                <w:noProof/>
                <w:webHidden/>
              </w:rPr>
            </w:r>
            <w:r w:rsidR="005C7497">
              <w:rPr>
                <w:noProof/>
                <w:webHidden/>
              </w:rPr>
              <w:fldChar w:fldCharType="separate"/>
            </w:r>
            <w:r w:rsidR="005C7497">
              <w:rPr>
                <w:noProof/>
                <w:webHidden/>
              </w:rPr>
              <w:t>7</w:t>
            </w:r>
            <w:r w:rsidR="005C7497">
              <w:rPr>
                <w:noProof/>
                <w:webHidden/>
              </w:rPr>
              <w:fldChar w:fldCharType="end"/>
            </w:r>
          </w:hyperlink>
        </w:p>
        <w:p w14:paraId="0CB64366" w14:textId="20D188F3" w:rsidR="005C7497" w:rsidRDefault="00AD5AFB">
          <w:pPr>
            <w:pStyle w:val="TOC3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131011155" w:history="1">
            <w:r w:rsidR="005C7497" w:rsidRPr="00541836">
              <w:rPr>
                <w:rStyle w:val="Hyperlink"/>
                <w:rFonts w:eastAsiaTheme="majorEastAsia"/>
                <w:noProof/>
              </w:rPr>
              <w:t xml:space="preserve">7.4 </w:t>
            </w:r>
            <w:r w:rsidR="005C7497" w:rsidRPr="00541836">
              <w:rPr>
                <w:rStyle w:val="Hyperlink"/>
                <w:rFonts w:eastAsiaTheme="majorEastAsia" w:cstheme="minorHAnsi"/>
                <w:noProof/>
              </w:rPr>
              <w:t>Suspensão e Anulação de Certificado</w:t>
            </w:r>
            <w:r w:rsidR="005C7497">
              <w:rPr>
                <w:noProof/>
                <w:webHidden/>
              </w:rPr>
              <w:tab/>
            </w:r>
            <w:r w:rsidR="005C7497">
              <w:rPr>
                <w:noProof/>
                <w:webHidden/>
              </w:rPr>
              <w:fldChar w:fldCharType="begin"/>
            </w:r>
            <w:r w:rsidR="005C7497">
              <w:rPr>
                <w:noProof/>
                <w:webHidden/>
              </w:rPr>
              <w:instrText xml:space="preserve"> PAGEREF _Toc131011155 \h </w:instrText>
            </w:r>
            <w:r w:rsidR="005C7497">
              <w:rPr>
                <w:noProof/>
                <w:webHidden/>
              </w:rPr>
            </w:r>
            <w:r w:rsidR="005C7497">
              <w:rPr>
                <w:noProof/>
                <w:webHidden/>
              </w:rPr>
              <w:fldChar w:fldCharType="separate"/>
            </w:r>
            <w:r w:rsidR="005C7497">
              <w:rPr>
                <w:noProof/>
                <w:webHidden/>
              </w:rPr>
              <w:t>7</w:t>
            </w:r>
            <w:r w:rsidR="005C7497">
              <w:rPr>
                <w:noProof/>
                <w:webHidden/>
              </w:rPr>
              <w:fldChar w:fldCharType="end"/>
            </w:r>
          </w:hyperlink>
        </w:p>
        <w:p w14:paraId="1C64D0D7" w14:textId="474468A9" w:rsidR="008A4EE0" w:rsidRDefault="008A4EE0">
          <w:r>
            <w:rPr>
              <w:b/>
              <w:bCs/>
            </w:rPr>
            <w:fldChar w:fldCharType="end"/>
          </w:r>
        </w:p>
      </w:sdtContent>
    </w:sdt>
    <w:p w14:paraId="30D4CF8F" w14:textId="6F2B5D6A" w:rsidR="008A4EE0" w:rsidRDefault="008A4EE0" w:rsidP="008A4EE0">
      <w:pPr>
        <w:pStyle w:val="Heading2"/>
        <w:rPr>
          <w:rFonts w:eastAsia="Times New Roman"/>
        </w:rPr>
      </w:pPr>
    </w:p>
    <w:p w14:paraId="6DAB9BBF" w14:textId="5110BC00" w:rsidR="008A4EE0" w:rsidRDefault="008A4EE0" w:rsidP="008A4EE0"/>
    <w:p w14:paraId="0A0920D3" w14:textId="1B3CE372" w:rsidR="008A4EE0" w:rsidRDefault="008A4EE0" w:rsidP="008A4EE0"/>
    <w:p w14:paraId="09EE4703" w14:textId="36F9B2EC" w:rsidR="008A4EE0" w:rsidRDefault="008A4EE0" w:rsidP="008A4EE0"/>
    <w:p w14:paraId="2451DFB4" w14:textId="73FFB94E" w:rsidR="00254C76" w:rsidRDefault="00254C76" w:rsidP="008A4EE0"/>
    <w:p w14:paraId="3474D907" w14:textId="01B6A668" w:rsidR="00254C76" w:rsidRDefault="00254C76" w:rsidP="008A4EE0"/>
    <w:p w14:paraId="571A947C" w14:textId="31BF3570" w:rsidR="00254C76" w:rsidRDefault="00254C76" w:rsidP="008A4EE0"/>
    <w:p w14:paraId="0F71D2BF" w14:textId="1CAEA0B0" w:rsidR="00254C76" w:rsidRDefault="00254C76" w:rsidP="008A4EE0"/>
    <w:p w14:paraId="7257355C" w14:textId="16A6F7D2" w:rsidR="00254C76" w:rsidRDefault="00254C76" w:rsidP="008A4EE0"/>
    <w:p w14:paraId="61D7F4D1" w14:textId="0B8312D9" w:rsidR="00870ECC" w:rsidRPr="000023EE" w:rsidRDefault="2868C369" w:rsidP="00CF7ED9">
      <w:pPr>
        <w:pStyle w:val="Heading2"/>
        <w:numPr>
          <w:ilvl w:val="0"/>
          <w:numId w:val="2"/>
        </w:numPr>
        <w:rPr>
          <w:rFonts w:eastAsia="Times New Roman"/>
        </w:rPr>
      </w:pPr>
      <w:bookmarkStart w:id="4" w:name="_Toc131011141"/>
      <w:r w:rsidRPr="1D8B6AC0">
        <w:rPr>
          <w:rFonts w:eastAsia="Times New Roman"/>
        </w:rPr>
        <w:lastRenderedPageBreak/>
        <w:t xml:space="preserve">ÂMBITO DA CERTIFICAÇÃO: </w:t>
      </w:r>
      <w:r>
        <w:t>INSTALADOR DE CONTAGEM BT</w:t>
      </w:r>
      <w:r w:rsidR="693D23D1">
        <w:t>E/MT</w:t>
      </w:r>
      <w:bookmarkEnd w:id="4"/>
    </w:p>
    <w:p w14:paraId="61D7F4D2" w14:textId="62A351BE" w:rsidR="00870ECC" w:rsidRDefault="00B5C5CA" w:rsidP="004311C5">
      <w:r>
        <w:t>O presente documento descreve os requisitos particulares referentes ao perfil profissional de certificação de Instalador de Contagem BT</w:t>
      </w:r>
      <w:r w:rsidR="518ECFAE">
        <w:t>E/MT</w:t>
      </w:r>
      <w:r>
        <w:t xml:space="preserve">, complementando os requisitos gerais apresentados no </w:t>
      </w:r>
      <w:r w:rsidRPr="1D8B6AC0">
        <w:rPr>
          <w:b/>
          <w:bCs/>
          <w:i/>
          <w:iCs/>
        </w:rPr>
        <w:t>Procedimento de</w:t>
      </w:r>
      <w:r>
        <w:t xml:space="preserve"> </w:t>
      </w:r>
      <w:r w:rsidRPr="1D8B6AC0">
        <w:rPr>
          <w:b/>
          <w:bCs/>
          <w:i/>
          <w:iCs/>
        </w:rPr>
        <w:t>Certificação de Pessoas (OC.P05)</w:t>
      </w:r>
      <w:r>
        <w:t>.</w:t>
      </w:r>
    </w:p>
    <w:p w14:paraId="08D60B6D" w14:textId="3292FDFB" w:rsidR="00DC56BB" w:rsidRDefault="00DC56BB" w:rsidP="004311C5"/>
    <w:p w14:paraId="4C264DBD" w14:textId="77777777" w:rsidR="00DC56BB" w:rsidRPr="00FB2212" w:rsidRDefault="00DC56BB" w:rsidP="004311C5"/>
    <w:p w14:paraId="7DB510A7" w14:textId="59F2B8F2" w:rsidR="0058614C" w:rsidRPr="00DC56BB" w:rsidRDefault="2868C369" w:rsidP="00CF7ED9">
      <w:pPr>
        <w:pStyle w:val="Heading2"/>
        <w:numPr>
          <w:ilvl w:val="0"/>
          <w:numId w:val="2"/>
        </w:numPr>
        <w:rPr>
          <w:rFonts w:eastAsia="Times New Roman"/>
        </w:rPr>
      </w:pPr>
      <w:bookmarkStart w:id="5" w:name="_Toc131011142"/>
      <w:r w:rsidRPr="00DC56BB">
        <w:rPr>
          <w:rFonts w:eastAsia="Times New Roman"/>
        </w:rPr>
        <w:t>TRABALHO</w:t>
      </w:r>
      <w:bookmarkEnd w:id="5"/>
      <w:r w:rsidRPr="00DC56BB">
        <w:rPr>
          <w:rFonts w:eastAsia="Times New Roman"/>
        </w:rPr>
        <w:t xml:space="preserve"> </w:t>
      </w:r>
    </w:p>
    <w:p w14:paraId="1024F6AC" w14:textId="78FF5B9D" w:rsidR="00DC56BB" w:rsidRDefault="00DC56BB" w:rsidP="00DC56BB">
      <w:r>
        <w:t>O trabalho de um Instalador de Contagem BT</w:t>
      </w:r>
      <w:r w:rsidR="1339D4C3">
        <w:t>E/MT</w:t>
      </w:r>
      <w:r>
        <w:t xml:space="preserve"> consiste na execução das seguintes tarefas:</w:t>
      </w:r>
    </w:p>
    <w:p w14:paraId="3686EBAA" w14:textId="3DA8ED85" w:rsidR="00DC56BB" w:rsidRDefault="00DC56BB" w:rsidP="00DC56BB"/>
    <w:p w14:paraId="25F4BF54" w14:textId="77777777" w:rsidR="00DC56BB" w:rsidRDefault="00DC56BB" w:rsidP="00CF7ED9">
      <w:pPr>
        <w:pStyle w:val="ListParagraph"/>
        <w:numPr>
          <w:ilvl w:val="0"/>
          <w:numId w:val="6"/>
        </w:numPr>
      </w:pPr>
      <w:r>
        <w:t>Preparar e organizar a zona de trabalho; </w:t>
      </w:r>
    </w:p>
    <w:p w14:paraId="37FD090D" w14:textId="294F0728" w:rsidR="00DC56BB" w:rsidRDefault="00DC56BB" w:rsidP="00BC6D4D">
      <w:pPr>
        <w:pStyle w:val="ListParagraph"/>
        <w:numPr>
          <w:ilvl w:val="0"/>
          <w:numId w:val="6"/>
        </w:numPr>
      </w:pPr>
      <w:r>
        <w:t>Verificar a compatibilidade dos materiais a aplicar; </w:t>
      </w:r>
    </w:p>
    <w:p w14:paraId="3F533472" w14:textId="77777777" w:rsidR="008836C1" w:rsidRPr="008836C1" w:rsidRDefault="008836C1" w:rsidP="008836C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/>
        <w:jc w:val="left"/>
        <w:rPr>
          <w:rFonts w:cs="Calibri"/>
          <w:color w:val="000000"/>
          <w:szCs w:val="22"/>
        </w:rPr>
      </w:pPr>
      <w:r w:rsidRPr="008836C1">
        <w:rPr>
          <w:rFonts w:cs="Calibri"/>
          <w:color w:val="000000"/>
          <w:szCs w:val="22"/>
        </w:rPr>
        <w:t xml:space="preserve">Prestar assistência e esclarecimentos a clientes </w:t>
      </w:r>
    </w:p>
    <w:p w14:paraId="3C1E35BE" w14:textId="548DC7DE" w:rsidR="008836C1" w:rsidRPr="0043405D" w:rsidRDefault="00A248B4" w:rsidP="008836C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/>
        <w:jc w:val="left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>Instalação</w:t>
      </w:r>
      <w:r w:rsidR="008836C1" w:rsidRPr="0043405D">
        <w:rPr>
          <w:rFonts w:cs="Calibri"/>
          <w:color w:val="000000"/>
          <w:szCs w:val="22"/>
        </w:rPr>
        <w:t xml:space="preserve"> e/ou substituição de equipa de contagem </w:t>
      </w:r>
      <w:proofErr w:type="spellStart"/>
      <w:r w:rsidR="008836C1" w:rsidRPr="0043405D">
        <w:rPr>
          <w:rFonts w:cs="Calibri"/>
          <w:color w:val="000000"/>
          <w:szCs w:val="22"/>
        </w:rPr>
        <w:t>semi-direta</w:t>
      </w:r>
      <w:proofErr w:type="spellEnd"/>
      <w:r w:rsidR="008836C1" w:rsidRPr="0043405D">
        <w:rPr>
          <w:rFonts w:cs="Calibri"/>
          <w:color w:val="000000"/>
          <w:szCs w:val="22"/>
        </w:rPr>
        <w:t xml:space="preserve"> (BTE);</w:t>
      </w:r>
    </w:p>
    <w:p w14:paraId="3BB60153" w14:textId="6AF752CC" w:rsidR="00EB610D" w:rsidRPr="0043405D" w:rsidRDefault="00A248B4" w:rsidP="004340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/>
        <w:jc w:val="left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>Instalação</w:t>
      </w:r>
      <w:r w:rsidR="008836C1" w:rsidRPr="0043405D">
        <w:rPr>
          <w:rFonts w:cs="Calibri"/>
          <w:color w:val="000000"/>
          <w:szCs w:val="22"/>
        </w:rPr>
        <w:t xml:space="preserve"> e/ou substituição de equipa de contagem </w:t>
      </w:r>
      <w:proofErr w:type="spellStart"/>
      <w:r w:rsidR="008836C1" w:rsidRPr="0043405D">
        <w:rPr>
          <w:rFonts w:cs="Calibri"/>
          <w:color w:val="000000"/>
          <w:szCs w:val="22"/>
        </w:rPr>
        <w:t>semi-direta</w:t>
      </w:r>
      <w:proofErr w:type="spellEnd"/>
      <w:r w:rsidR="008836C1" w:rsidRPr="0043405D">
        <w:rPr>
          <w:rFonts w:cs="Calibri"/>
          <w:color w:val="000000"/>
          <w:szCs w:val="22"/>
        </w:rPr>
        <w:t xml:space="preserve"> (TOTALIZADOR);</w:t>
      </w:r>
    </w:p>
    <w:p w14:paraId="4B97D638" w14:textId="758390E1" w:rsidR="008836C1" w:rsidRPr="0043405D" w:rsidRDefault="00A248B4" w:rsidP="004340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/>
        <w:jc w:val="left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>Instalação</w:t>
      </w:r>
      <w:r w:rsidRPr="0043405D">
        <w:rPr>
          <w:rFonts w:cs="Calibri"/>
          <w:color w:val="000000"/>
          <w:szCs w:val="22"/>
        </w:rPr>
        <w:t xml:space="preserve"> </w:t>
      </w:r>
      <w:r w:rsidR="008836C1" w:rsidRPr="0043405D">
        <w:rPr>
          <w:rFonts w:cs="Calibri"/>
          <w:color w:val="000000"/>
          <w:szCs w:val="22"/>
        </w:rPr>
        <w:t>e/ou substituição de equipa de contagem direta (IP);</w:t>
      </w:r>
    </w:p>
    <w:p w14:paraId="48D46204" w14:textId="65833360" w:rsidR="008836C1" w:rsidRPr="0043405D" w:rsidRDefault="00A248B4" w:rsidP="004340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/>
        <w:jc w:val="left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>Instalação</w:t>
      </w:r>
      <w:r w:rsidR="008836C1" w:rsidRPr="0043405D">
        <w:rPr>
          <w:rFonts w:cs="Calibri"/>
          <w:color w:val="000000"/>
          <w:szCs w:val="22"/>
        </w:rPr>
        <w:t xml:space="preserve"> e/ou substituição de equipa de contagem </w:t>
      </w:r>
      <w:r w:rsidR="00857EDC">
        <w:rPr>
          <w:rFonts w:cs="Calibri"/>
          <w:color w:val="000000"/>
          <w:szCs w:val="22"/>
        </w:rPr>
        <w:t>in</w:t>
      </w:r>
      <w:r w:rsidR="008836C1" w:rsidRPr="0043405D">
        <w:rPr>
          <w:rFonts w:cs="Calibri"/>
          <w:color w:val="000000"/>
          <w:szCs w:val="22"/>
        </w:rPr>
        <w:t>direta (MT);</w:t>
      </w:r>
    </w:p>
    <w:p w14:paraId="1888AE49" w14:textId="2EB8FD95" w:rsidR="008836C1" w:rsidRPr="0043405D" w:rsidRDefault="00A248B4" w:rsidP="004340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/>
        <w:jc w:val="left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>Instalação</w:t>
      </w:r>
      <w:r w:rsidR="008836C1" w:rsidRPr="0043405D">
        <w:rPr>
          <w:rFonts w:cs="Calibri"/>
          <w:color w:val="000000"/>
          <w:szCs w:val="22"/>
        </w:rPr>
        <w:t xml:space="preserve"> e/ou substituição de DTC</w:t>
      </w:r>
      <w:r w:rsidR="00DF609A">
        <w:rPr>
          <w:rFonts w:cs="Calibri"/>
          <w:color w:val="000000"/>
          <w:szCs w:val="22"/>
        </w:rPr>
        <w:t>;</w:t>
      </w:r>
    </w:p>
    <w:p w14:paraId="0D530401" w14:textId="301A2E88" w:rsidR="008836C1" w:rsidRPr="0043405D" w:rsidRDefault="008836C1" w:rsidP="004340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/>
        <w:jc w:val="left"/>
        <w:rPr>
          <w:rFonts w:cs="Calibri"/>
          <w:color w:val="000000"/>
          <w:szCs w:val="22"/>
        </w:rPr>
      </w:pPr>
      <w:r w:rsidRPr="0043405D">
        <w:rPr>
          <w:rFonts w:cs="Calibri"/>
          <w:color w:val="000000"/>
          <w:szCs w:val="22"/>
        </w:rPr>
        <w:t>Verificação de ligações de equipamentos de contagem</w:t>
      </w:r>
      <w:r w:rsidR="00DF609A">
        <w:rPr>
          <w:rFonts w:cs="Calibri"/>
          <w:color w:val="000000"/>
          <w:szCs w:val="22"/>
        </w:rPr>
        <w:t>;</w:t>
      </w:r>
    </w:p>
    <w:p w14:paraId="4D0D5ABC" w14:textId="77777777" w:rsidR="009C6EB4" w:rsidRPr="0043405D" w:rsidRDefault="009C6EB4" w:rsidP="004340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/>
        <w:jc w:val="left"/>
        <w:rPr>
          <w:rFonts w:cs="Calibri"/>
          <w:color w:val="000000"/>
          <w:szCs w:val="22"/>
        </w:rPr>
      </w:pPr>
      <w:r w:rsidRPr="0043405D">
        <w:rPr>
          <w:rFonts w:cs="Calibri"/>
          <w:color w:val="000000"/>
          <w:szCs w:val="22"/>
        </w:rPr>
        <w:t xml:space="preserve">Efetuar registo de leituras dos equipamentos; </w:t>
      </w:r>
    </w:p>
    <w:p w14:paraId="7DB6B2DE" w14:textId="77777777" w:rsidR="009C6EB4" w:rsidRPr="0043405D" w:rsidRDefault="009C6EB4" w:rsidP="004340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/>
        <w:jc w:val="left"/>
        <w:rPr>
          <w:rFonts w:cs="Calibri"/>
          <w:color w:val="000000"/>
          <w:szCs w:val="22"/>
        </w:rPr>
      </w:pPr>
      <w:r w:rsidRPr="0043405D">
        <w:rPr>
          <w:rFonts w:cs="Calibri"/>
          <w:color w:val="000000"/>
          <w:szCs w:val="22"/>
        </w:rPr>
        <w:t xml:space="preserve">Deteção de fraudes e correção de anomalias; </w:t>
      </w:r>
    </w:p>
    <w:p w14:paraId="6BEA2097" w14:textId="77777777" w:rsidR="009C6EB4" w:rsidRPr="0043405D" w:rsidRDefault="009C6EB4" w:rsidP="004340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/>
        <w:jc w:val="left"/>
        <w:rPr>
          <w:rFonts w:cs="Calibri"/>
          <w:color w:val="000000"/>
          <w:szCs w:val="22"/>
        </w:rPr>
      </w:pPr>
      <w:r w:rsidRPr="0043405D">
        <w:rPr>
          <w:rFonts w:cs="Calibri"/>
          <w:color w:val="000000"/>
          <w:szCs w:val="22"/>
        </w:rPr>
        <w:t xml:space="preserve">Selagem de equipamentos; </w:t>
      </w:r>
    </w:p>
    <w:p w14:paraId="221A38F7" w14:textId="44C1A0DD" w:rsidR="009C6EB4" w:rsidRPr="009C6EB4" w:rsidRDefault="009C6EB4" w:rsidP="004340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/>
        <w:jc w:val="left"/>
        <w:rPr>
          <w:rFonts w:cs="Calibri"/>
          <w:color w:val="000000"/>
          <w:szCs w:val="22"/>
        </w:rPr>
      </w:pPr>
      <w:r w:rsidRPr="0043405D">
        <w:rPr>
          <w:rFonts w:cs="Calibri"/>
          <w:color w:val="000000"/>
          <w:szCs w:val="22"/>
        </w:rPr>
        <w:t>Programação de contadores de acordo com as ordens de</w:t>
      </w:r>
      <w:r w:rsidRPr="009C6EB4">
        <w:rPr>
          <w:rFonts w:cs="Calibri"/>
          <w:color w:val="000000"/>
          <w:szCs w:val="22"/>
        </w:rPr>
        <w:t xml:space="preserve"> serviço</w:t>
      </w:r>
      <w:r w:rsidR="00857EDC">
        <w:rPr>
          <w:rFonts w:cs="Calibri"/>
          <w:color w:val="000000"/>
          <w:szCs w:val="22"/>
        </w:rPr>
        <w:t xml:space="preserve"> de IP</w:t>
      </w:r>
      <w:r w:rsidRPr="009C6EB4">
        <w:rPr>
          <w:rFonts w:cs="Calibri"/>
          <w:color w:val="000000"/>
          <w:szCs w:val="22"/>
        </w:rPr>
        <w:t xml:space="preserve">; </w:t>
      </w:r>
    </w:p>
    <w:p w14:paraId="5A2C31FE" w14:textId="77777777" w:rsidR="009C6EB4" w:rsidRPr="009C6EB4" w:rsidRDefault="009C6EB4" w:rsidP="009C6EB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/>
        <w:jc w:val="left"/>
        <w:rPr>
          <w:rFonts w:cs="Calibri"/>
          <w:color w:val="000000"/>
          <w:szCs w:val="22"/>
        </w:rPr>
      </w:pPr>
      <w:r w:rsidRPr="009C6EB4">
        <w:rPr>
          <w:rFonts w:cs="Calibri"/>
          <w:color w:val="000000"/>
          <w:szCs w:val="22"/>
        </w:rPr>
        <w:t xml:space="preserve">Resolução de OS através do sistema Informático em vigor; </w:t>
      </w:r>
    </w:p>
    <w:p w14:paraId="60BB0BA5" w14:textId="77777777" w:rsidR="009C6EB4" w:rsidRPr="00857EDC" w:rsidRDefault="009C6EB4" w:rsidP="009C6EB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/>
        <w:jc w:val="left"/>
        <w:rPr>
          <w:rFonts w:cs="Calibri"/>
          <w:color w:val="000000"/>
          <w:szCs w:val="22"/>
        </w:rPr>
      </w:pPr>
      <w:r w:rsidRPr="00857EDC">
        <w:rPr>
          <w:rFonts w:cs="Calibri"/>
          <w:color w:val="000000"/>
          <w:szCs w:val="22"/>
        </w:rPr>
        <w:t xml:space="preserve">Preenchimento de autos de vistoria e fichas de verificação; </w:t>
      </w:r>
    </w:p>
    <w:p w14:paraId="0F3A15B4" w14:textId="77777777" w:rsidR="009C6EB4" w:rsidRPr="009C6EB4" w:rsidRDefault="009C6EB4" w:rsidP="009C6EB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/>
        <w:jc w:val="left"/>
        <w:rPr>
          <w:rFonts w:cs="Calibri"/>
          <w:color w:val="000000"/>
          <w:szCs w:val="22"/>
        </w:rPr>
      </w:pPr>
      <w:r w:rsidRPr="009C6EB4">
        <w:rPr>
          <w:rFonts w:cs="Calibri"/>
          <w:color w:val="000000"/>
          <w:szCs w:val="22"/>
        </w:rPr>
        <w:t xml:space="preserve">Cumprir procedimento de reutilização de equipamentos e períodos de garantia; </w:t>
      </w:r>
    </w:p>
    <w:p w14:paraId="36F3A487" w14:textId="1BD30715" w:rsidR="009C6EB4" w:rsidRDefault="009C6EB4" w:rsidP="009C6EB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/>
        <w:jc w:val="left"/>
        <w:rPr>
          <w:rFonts w:cs="Calibri"/>
          <w:color w:val="000000"/>
          <w:szCs w:val="22"/>
        </w:rPr>
      </w:pPr>
      <w:r w:rsidRPr="0043405D">
        <w:rPr>
          <w:rFonts w:cs="Calibri"/>
          <w:color w:val="000000"/>
          <w:szCs w:val="22"/>
        </w:rPr>
        <w:t xml:space="preserve">Aplicação dos principais procedimentos de segurança; </w:t>
      </w:r>
    </w:p>
    <w:p w14:paraId="09C36528" w14:textId="0EEDFA74" w:rsidR="00D34F9F" w:rsidRPr="0043405D" w:rsidRDefault="00D34F9F" w:rsidP="009C6EB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/>
        <w:jc w:val="left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>Aplicação das regras da consignação elétrica;</w:t>
      </w:r>
    </w:p>
    <w:p w14:paraId="09B38469" w14:textId="79BF46AC" w:rsidR="009C6EB4" w:rsidRDefault="009C6EB4" w:rsidP="009C6EB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/>
        <w:jc w:val="left"/>
        <w:rPr>
          <w:rFonts w:cs="Calibri"/>
          <w:color w:val="000000"/>
          <w:szCs w:val="22"/>
        </w:rPr>
      </w:pPr>
      <w:r w:rsidRPr="009C6EB4">
        <w:rPr>
          <w:rFonts w:cs="Calibri"/>
          <w:color w:val="000000"/>
          <w:szCs w:val="22"/>
        </w:rPr>
        <w:t>Aplica ao trabalho a regulamentação dos trabalhos em tensão, baixa tensão</w:t>
      </w:r>
      <w:r w:rsidR="00D34F9F">
        <w:rPr>
          <w:rFonts w:cs="Calibri"/>
          <w:color w:val="000000"/>
          <w:szCs w:val="22"/>
        </w:rPr>
        <w:t>;</w:t>
      </w:r>
    </w:p>
    <w:p w14:paraId="5946DF36" w14:textId="2AF40408" w:rsidR="00D34F9F" w:rsidRPr="0043405D" w:rsidRDefault="00D34F9F" w:rsidP="00D34F9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/>
        <w:jc w:val="left"/>
        <w:rPr>
          <w:rFonts w:cs="Calibri"/>
          <w:color w:val="000000"/>
          <w:szCs w:val="22"/>
        </w:rPr>
      </w:pPr>
      <w:r w:rsidRPr="0043405D">
        <w:rPr>
          <w:rFonts w:cs="Calibri"/>
          <w:color w:val="000000"/>
          <w:szCs w:val="22"/>
        </w:rPr>
        <w:t>Retirar e encaminhar os resíduos provenientes da intervenção</w:t>
      </w:r>
      <w:r>
        <w:rPr>
          <w:rFonts w:cs="Calibri"/>
          <w:color w:val="000000"/>
          <w:szCs w:val="22"/>
        </w:rPr>
        <w:t>.</w:t>
      </w:r>
    </w:p>
    <w:p w14:paraId="7C76166A" w14:textId="77777777" w:rsidR="00D34F9F" w:rsidRPr="009C6EB4" w:rsidRDefault="00D34F9F" w:rsidP="00D34F9F">
      <w:pPr>
        <w:pStyle w:val="ListParagraph"/>
        <w:autoSpaceDE w:val="0"/>
        <w:autoSpaceDN w:val="0"/>
        <w:adjustRightInd w:val="0"/>
        <w:spacing w:before="0"/>
        <w:jc w:val="left"/>
        <w:rPr>
          <w:rFonts w:cs="Calibri"/>
          <w:color w:val="000000"/>
          <w:szCs w:val="22"/>
        </w:rPr>
      </w:pPr>
    </w:p>
    <w:p w14:paraId="72709705" w14:textId="1F2FB613" w:rsidR="008836C1" w:rsidRDefault="008836C1" w:rsidP="1D8B6AC0">
      <w:pPr>
        <w:pStyle w:val="ListParagraph"/>
        <w:rPr>
          <w:highlight w:val="yellow"/>
        </w:rPr>
      </w:pPr>
    </w:p>
    <w:p w14:paraId="0468C116" w14:textId="41C415B9" w:rsidR="005C7497" w:rsidRDefault="005C7497" w:rsidP="1D8B6AC0">
      <w:pPr>
        <w:pStyle w:val="ListParagraph"/>
        <w:rPr>
          <w:highlight w:val="yellow"/>
        </w:rPr>
      </w:pPr>
    </w:p>
    <w:p w14:paraId="1A8244E8" w14:textId="6F581D74" w:rsidR="005C7497" w:rsidRDefault="005C7497" w:rsidP="1D8B6AC0">
      <w:pPr>
        <w:pStyle w:val="ListParagraph"/>
        <w:rPr>
          <w:highlight w:val="yellow"/>
        </w:rPr>
      </w:pPr>
    </w:p>
    <w:p w14:paraId="226EEA85" w14:textId="1F752217" w:rsidR="005C7497" w:rsidRDefault="005C7497" w:rsidP="1D8B6AC0">
      <w:pPr>
        <w:pStyle w:val="ListParagraph"/>
        <w:rPr>
          <w:highlight w:val="yellow"/>
        </w:rPr>
      </w:pPr>
    </w:p>
    <w:p w14:paraId="6BA9987B" w14:textId="72001557" w:rsidR="005C7497" w:rsidRDefault="005C7497" w:rsidP="1D8B6AC0">
      <w:pPr>
        <w:pStyle w:val="ListParagraph"/>
        <w:rPr>
          <w:highlight w:val="yellow"/>
        </w:rPr>
      </w:pPr>
    </w:p>
    <w:p w14:paraId="083F90E3" w14:textId="329C4D61" w:rsidR="005C7497" w:rsidRDefault="005C7497" w:rsidP="1D8B6AC0">
      <w:pPr>
        <w:pStyle w:val="ListParagraph"/>
        <w:rPr>
          <w:highlight w:val="yellow"/>
        </w:rPr>
      </w:pPr>
    </w:p>
    <w:p w14:paraId="3151453A" w14:textId="43441A26" w:rsidR="005C7497" w:rsidRDefault="005C7497" w:rsidP="1D8B6AC0">
      <w:pPr>
        <w:pStyle w:val="ListParagraph"/>
        <w:rPr>
          <w:highlight w:val="yellow"/>
        </w:rPr>
      </w:pPr>
    </w:p>
    <w:p w14:paraId="26ABEF7C" w14:textId="77777777" w:rsidR="005C7497" w:rsidRDefault="005C7497" w:rsidP="1D8B6AC0">
      <w:pPr>
        <w:pStyle w:val="ListParagraph"/>
        <w:rPr>
          <w:highlight w:val="yellow"/>
        </w:rPr>
      </w:pPr>
    </w:p>
    <w:p w14:paraId="61D7F4D7" w14:textId="65813C30" w:rsidR="00870ECC" w:rsidRDefault="2868C369" w:rsidP="00CF7ED9">
      <w:pPr>
        <w:pStyle w:val="Heading2"/>
        <w:numPr>
          <w:ilvl w:val="0"/>
          <w:numId w:val="2"/>
        </w:numPr>
        <w:rPr>
          <w:rFonts w:eastAsia="Times New Roman"/>
        </w:rPr>
      </w:pPr>
      <w:bookmarkStart w:id="6" w:name="_Toc131011143"/>
      <w:r w:rsidRPr="2868C369">
        <w:rPr>
          <w:rFonts w:eastAsia="Times New Roman"/>
        </w:rPr>
        <w:lastRenderedPageBreak/>
        <w:t xml:space="preserve">COMPETÊNCIAS </w:t>
      </w:r>
      <w:r w:rsidR="00DC56BB">
        <w:rPr>
          <w:rFonts w:eastAsia="Times New Roman"/>
        </w:rPr>
        <w:t>A AVALIAR</w:t>
      </w:r>
      <w:bookmarkEnd w:id="6"/>
    </w:p>
    <w:p w14:paraId="3243DC89" w14:textId="09E90A71" w:rsidR="00DC56BB" w:rsidRDefault="00DC56BB" w:rsidP="00DC56BB">
      <w:pPr>
        <w:tabs>
          <w:tab w:val="left" w:pos="1150"/>
        </w:tabs>
      </w:pPr>
      <w:r w:rsidRPr="00F52266">
        <w:t>As competências a avaliar para obtenção da certificação são</w:t>
      </w:r>
      <w:r>
        <w:t xml:space="preserve"> as relativas ao saber fazer:</w:t>
      </w:r>
    </w:p>
    <w:p w14:paraId="13E2301E" w14:textId="77777777" w:rsidR="00DC56BB" w:rsidRDefault="00DC56BB" w:rsidP="00CF7ED9">
      <w:pPr>
        <w:pStyle w:val="ListParagraph"/>
        <w:numPr>
          <w:ilvl w:val="0"/>
          <w:numId w:val="7"/>
        </w:numPr>
        <w:tabs>
          <w:tab w:val="left" w:pos="1150"/>
        </w:tabs>
      </w:pPr>
      <w:r>
        <w:t>Comunicar fluente e assertivamente; </w:t>
      </w:r>
    </w:p>
    <w:p w14:paraId="675CA4D8" w14:textId="36B8B86A" w:rsidR="00DC56BB" w:rsidRDefault="00DC56BB" w:rsidP="00CF7ED9">
      <w:pPr>
        <w:pStyle w:val="ListParagraph"/>
        <w:numPr>
          <w:ilvl w:val="0"/>
          <w:numId w:val="7"/>
        </w:numPr>
        <w:tabs>
          <w:tab w:val="left" w:pos="1150"/>
        </w:tabs>
      </w:pPr>
      <w:r>
        <w:t>Usar corretamente os equipamentos de proteção individual e os equipamentos de proteção coletiva;  </w:t>
      </w:r>
    </w:p>
    <w:p w14:paraId="5610FA7D" w14:textId="77777777" w:rsidR="007D600B" w:rsidRPr="00254C76" w:rsidRDefault="007D600B" w:rsidP="0034098C">
      <w:pPr>
        <w:pStyle w:val="ListParagraph"/>
        <w:numPr>
          <w:ilvl w:val="0"/>
          <w:numId w:val="7"/>
        </w:numPr>
        <w:tabs>
          <w:tab w:val="left" w:pos="1150"/>
        </w:tabs>
      </w:pPr>
      <w:r>
        <w:t>Identificar a instalação e o tipo de trabalho a executar;</w:t>
      </w:r>
    </w:p>
    <w:p w14:paraId="1957F842" w14:textId="27DB8547" w:rsidR="2B09D681" w:rsidRDefault="2B09D681" w:rsidP="45AE0EFF">
      <w:pPr>
        <w:pStyle w:val="ListParagraph"/>
        <w:numPr>
          <w:ilvl w:val="0"/>
          <w:numId w:val="7"/>
        </w:numPr>
        <w:tabs>
          <w:tab w:val="left" w:pos="1150"/>
        </w:tabs>
      </w:pPr>
      <w:r>
        <w:t>Identifica os riscos associados às tarefas e sua mitigação;</w:t>
      </w:r>
    </w:p>
    <w:p w14:paraId="682CEA47" w14:textId="1DA9C91E" w:rsidR="00DC56BB" w:rsidRDefault="00DC56BB" w:rsidP="00CF7ED9">
      <w:pPr>
        <w:pStyle w:val="ListParagraph"/>
        <w:numPr>
          <w:ilvl w:val="0"/>
          <w:numId w:val="7"/>
        </w:numPr>
        <w:tabs>
          <w:tab w:val="left" w:pos="1150"/>
        </w:tabs>
      </w:pPr>
      <w:r>
        <w:t>Identificar</w:t>
      </w:r>
      <w:r w:rsidR="007D600B">
        <w:t>,</w:t>
      </w:r>
      <w:r>
        <w:t xml:space="preserve"> selecionar </w:t>
      </w:r>
      <w:r w:rsidR="007D600B">
        <w:t xml:space="preserve">e aplicar </w:t>
      </w:r>
      <w:r>
        <w:t>os equipamentos, ferramentas, componentes e materiais na execução dos trabalhos;  </w:t>
      </w:r>
    </w:p>
    <w:p w14:paraId="48E9D549" w14:textId="72E7B401" w:rsidR="00254C76" w:rsidRPr="007D600B" w:rsidRDefault="00254C76" w:rsidP="00254C76">
      <w:pPr>
        <w:pStyle w:val="ListParagraph"/>
        <w:numPr>
          <w:ilvl w:val="0"/>
          <w:numId w:val="7"/>
        </w:numPr>
        <w:tabs>
          <w:tab w:val="left" w:pos="1150"/>
        </w:tabs>
      </w:pPr>
      <w:r>
        <w:t>Executa o trabalho de acordo com a regulamentação dos trabalhos em tensão, baixa tensão</w:t>
      </w:r>
      <w:r w:rsidR="007D600B">
        <w:t>;</w:t>
      </w:r>
    </w:p>
    <w:p w14:paraId="1FE9A95F" w14:textId="2B7A46FB" w:rsidR="009C6EB4" w:rsidRPr="00254C76" w:rsidRDefault="009C6EB4" w:rsidP="009C6EB4">
      <w:pPr>
        <w:pStyle w:val="BlockText"/>
        <w:numPr>
          <w:ilvl w:val="0"/>
          <w:numId w:val="7"/>
        </w:numPr>
        <w:spacing w:line="240" w:lineRule="auto"/>
        <w:rPr>
          <w:rFonts w:ascii="Calibri" w:hAnsi="Calibri"/>
          <w:szCs w:val="20"/>
        </w:rPr>
      </w:pPr>
      <w:r w:rsidRPr="45AE0EFF">
        <w:rPr>
          <w:rFonts w:ascii="Calibri" w:hAnsi="Calibri"/>
        </w:rPr>
        <w:t>Instalar, modificar</w:t>
      </w:r>
      <w:r w:rsidR="0034098C" w:rsidRPr="45AE0EFF">
        <w:rPr>
          <w:rFonts w:ascii="Calibri" w:hAnsi="Calibri"/>
        </w:rPr>
        <w:t xml:space="preserve"> e verificar </w:t>
      </w:r>
      <w:r w:rsidRPr="45AE0EFF">
        <w:rPr>
          <w:rFonts w:ascii="Calibri" w:hAnsi="Calibri"/>
        </w:rPr>
        <w:t>todo o tipo de equipamento de medida, contagem e controlo;</w:t>
      </w:r>
    </w:p>
    <w:p w14:paraId="62136D1D" w14:textId="42E8D79D" w:rsidR="009C6EB4" w:rsidRDefault="009C6EB4" w:rsidP="009C6EB4">
      <w:pPr>
        <w:pStyle w:val="BlockText"/>
        <w:numPr>
          <w:ilvl w:val="0"/>
          <w:numId w:val="7"/>
        </w:numPr>
        <w:spacing w:line="240" w:lineRule="auto"/>
        <w:rPr>
          <w:rFonts w:ascii="Calibri" w:hAnsi="Calibri"/>
          <w:szCs w:val="20"/>
        </w:rPr>
      </w:pPr>
      <w:r w:rsidRPr="45AE0EFF">
        <w:rPr>
          <w:rFonts w:ascii="Calibri" w:hAnsi="Calibri"/>
        </w:rPr>
        <w:t xml:space="preserve">Conhecer e aplicar os modos operatórios adequados à realização de trabalhos de </w:t>
      </w:r>
      <w:r w:rsidR="0034098C" w:rsidRPr="45AE0EFF">
        <w:rPr>
          <w:rFonts w:ascii="Calibri" w:hAnsi="Calibri"/>
        </w:rPr>
        <w:t>instalação</w:t>
      </w:r>
      <w:r w:rsidRPr="45AE0EFF">
        <w:rPr>
          <w:rFonts w:ascii="Calibri" w:hAnsi="Calibri"/>
        </w:rPr>
        <w:t>/substituição e manutenção de equipamentos de contagem e controlo BTE</w:t>
      </w:r>
      <w:r w:rsidR="00973A2F" w:rsidRPr="45AE0EFF">
        <w:rPr>
          <w:rFonts w:ascii="Calibri" w:hAnsi="Calibri"/>
        </w:rPr>
        <w:t>/</w:t>
      </w:r>
      <w:r w:rsidRPr="45AE0EFF">
        <w:rPr>
          <w:rFonts w:ascii="Calibri" w:hAnsi="Calibri"/>
        </w:rPr>
        <w:t xml:space="preserve"> MT</w:t>
      </w:r>
      <w:r w:rsidR="00973A2F" w:rsidRPr="45AE0EFF">
        <w:rPr>
          <w:rFonts w:ascii="Calibri" w:hAnsi="Calibri"/>
        </w:rPr>
        <w:t xml:space="preserve"> e DTC</w:t>
      </w:r>
      <w:r w:rsidRPr="45AE0EFF">
        <w:rPr>
          <w:rFonts w:ascii="Calibri" w:hAnsi="Calibri"/>
        </w:rPr>
        <w:t>;</w:t>
      </w:r>
    </w:p>
    <w:p w14:paraId="22FEC5BD" w14:textId="347BC417" w:rsidR="00973A2F" w:rsidRPr="00254C76" w:rsidRDefault="00973A2F" w:rsidP="009C6EB4">
      <w:pPr>
        <w:pStyle w:val="BlockText"/>
        <w:numPr>
          <w:ilvl w:val="0"/>
          <w:numId w:val="7"/>
        </w:numPr>
        <w:spacing w:line="240" w:lineRule="auto"/>
        <w:rPr>
          <w:rFonts w:ascii="Calibri" w:hAnsi="Calibri"/>
          <w:szCs w:val="20"/>
        </w:rPr>
      </w:pPr>
      <w:r w:rsidRPr="45AE0EFF">
        <w:rPr>
          <w:rFonts w:ascii="Calibri" w:hAnsi="Calibri"/>
        </w:rPr>
        <w:t>Saber ler e interpretar os esquemas de ligação dos equipamentos de contagem;</w:t>
      </w:r>
    </w:p>
    <w:p w14:paraId="2B154150" w14:textId="01289797" w:rsidR="009C6EB4" w:rsidRPr="005C7497" w:rsidRDefault="009C6EB4" w:rsidP="009C6EB4">
      <w:pPr>
        <w:pStyle w:val="BlockText"/>
        <w:numPr>
          <w:ilvl w:val="0"/>
          <w:numId w:val="7"/>
        </w:numPr>
        <w:spacing w:line="240" w:lineRule="auto"/>
        <w:rPr>
          <w:rFonts w:ascii="Calibri" w:hAnsi="Calibri"/>
          <w:szCs w:val="20"/>
        </w:rPr>
      </w:pPr>
      <w:r w:rsidRPr="005C7497">
        <w:rPr>
          <w:rFonts w:ascii="Calibri" w:hAnsi="Calibri"/>
        </w:rPr>
        <w:t>Conhecer e aplicar as ligações aos circuitos de medição de contadores em instalações BTE</w:t>
      </w:r>
      <w:r w:rsidR="00973A2F" w:rsidRPr="005C7497">
        <w:rPr>
          <w:rFonts w:ascii="Calibri" w:hAnsi="Calibri"/>
        </w:rPr>
        <w:t>/</w:t>
      </w:r>
      <w:r w:rsidRPr="005C7497">
        <w:rPr>
          <w:rFonts w:ascii="Calibri" w:hAnsi="Calibri"/>
        </w:rPr>
        <w:t>MT</w:t>
      </w:r>
      <w:r w:rsidR="00973A2F" w:rsidRPr="005C7497">
        <w:rPr>
          <w:rFonts w:ascii="Calibri" w:hAnsi="Calibri"/>
        </w:rPr>
        <w:t xml:space="preserve"> e DTC</w:t>
      </w:r>
      <w:r w:rsidR="007552B6" w:rsidRPr="005C7497">
        <w:rPr>
          <w:rFonts w:ascii="Calibri" w:hAnsi="Calibri"/>
        </w:rPr>
        <w:t xml:space="preserve"> em PTD</w:t>
      </w:r>
      <w:r w:rsidRPr="005C7497">
        <w:rPr>
          <w:rFonts w:ascii="Calibri" w:hAnsi="Calibri"/>
        </w:rPr>
        <w:t>;</w:t>
      </w:r>
    </w:p>
    <w:p w14:paraId="69776DD5" w14:textId="0E0D71DC" w:rsidR="009C6EB4" w:rsidRPr="00254C76" w:rsidRDefault="009C6EB4" w:rsidP="009C6EB4">
      <w:pPr>
        <w:pStyle w:val="BlockText"/>
        <w:numPr>
          <w:ilvl w:val="0"/>
          <w:numId w:val="7"/>
        </w:numPr>
        <w:spacing w:line="240" w:lineRule="auto"/>
        <w:rPr>
          <w:rFonts w:ascii="Calibri" w:hAnsi="Calibri"/>
          <w:szCs w:val="20"/>
        </w:rPr>
      </w:pPr>
      <w:r w:rsidRPr="45AE0EFF">
        <w:rPr>
          <w:rFonts w:ascii="Calibri" w:hAnsi="Calibri"/>
        </w:rPr>
        <w:t xml:space="preserve">Conhecer e aplicar os procedimentos de </w:t>
      </w:r>
      <w:r w:rsidR="0034098C" w:rsidRPr="45AE0EFF">
        <w:rPr>
          <w:rFonts w:ascii="Calibri" w:hAnsi="Calibri"/>
        </w:rPr>
        <w:t>instalação</w:t>
      </w:r>
      <w:r w:rsidRPr="45AE0EFF">
        <w:rPr>
          <w:rFonts w:ascii="Calibri" w:hAnsi="Calibri"/>
        </w:rPr>
        <w:t xml:space="preserve">/substituição/manutenção do módulo de comunicação nos contadores em </w:t>
      </w:r>
      <w:proofErr w:type="spellStart"/>
      <w:r w:rsidRPr="45AE0EFF">
        <w:rPr>
          <w:rFonts w:ascii="Calibri" w:hAnsi="Calibri"/>
        </w:rPr>
        <w:t>telecontagem</w:t>
      </w:r>
      <w:proofErr w:type="spellEnd"/>
      <w:r w:rsidRPr="45AE0EFF">
        <w:rPr>
          <w:rFonts w:ascii="Calibri" w:hAnsi="Calibri"/>
        </w:rPr>
        <w:t>;</w:t>
      </w:r>
    </w:p>
    <w:p w14:paraId="25BD6111" w14:textId="77777777" w:rsidR="009C6EB4" w:rsidRPr="00254C76" w:rsidRDefault="009C6EB4" w:rsidP="009C6EB4">
      <w:pPr>
        <w:pStyle w:val="BlockText"/>
        <w:numPr>
          <w:ilvl w:val="0"/>
          <w:numId w:val="7"/>
        </w:numPr>
        <w:spacing w:line="240" w:lineRule="auto"/>
        <w:rPr>
          <w:rFonts w:ascii="Calibri" w:hAnsi="Calibri"/>
          <w:szCs w:val="20"/>
        </w:rPr>
      </w:pPr>
      <w:r w:rsidRPr="45AE0EFF">
        <w:rPr>
          <w:rFonts w:ascii="Calibri" w:hAnsi="Calibri"/>
        </w:rPr>
        <w:t>Conhecer e aplicar as metodologias de parametrização local dos equipamentos;</w:t>
      </w:r>
    </w:p>
    <w:p w14:paraId="084E96B1" w14:textId="40E979A1" w:rsidR="009C6EB4" w:rsidRPr="00254C76" w:rsidRDefault="009C6EB4" w:rsidP="009C6EB4">
      <w:pPr>
        <w:pStyle w:val="BlockText"/>
        <w:numPr>
          <w:ilvl w:val="0"/>
          <w:numId w:val="7"/>
        </w:numPr>
        <w:spacing w:line="240" w:lineRule="auto"/>
        <w:rPr>
          <w:rFonts w:ascii="Calibri" w:hAnsi="Calibri"/>
          <w:szCs w:val="20"/>
        </w:rPr>
      </w:pPr>
      <w:bookmarkStart w:id="7" w:name="OLE_LINK1"/>
      <w:r w:rsidRPr="45AE0EFF">
        <w:rPr>
          <w:rFonts w:ascii="Calibri" w:hAnsi="Calibri"/>
        </w:rPr>
        <w:t>Saber instalar transformadores de med</w:t>
      </w:r>
      <w:r w:rsidR="00D5418C" w:rsidRPr="45AE0EFF">
        <w:rPr>
          <w:rFonts w:ascii="Calibri" w:hAnsi="Calibri"/>
        </w:rPr>
        <w:t>ição</w:t>
      </w:r>
      <w:r w:rsidRPr="45AE0EFF">
        <w:rPr>
          <w:rFonts w:ascii="Calibri" w:hAnsi="Calibri"/>
        </w:rPr>
        <w:t>, modems, ligações telefónicas e outros equipamentos acessórios, bem como identificar as suas relações de transformação</w:t>
      </w:r>
      <w:bookmarkEnd w:id="7"/>
      <w:r w:rsidRPr="45AE0EFF">
        <w:rPr>
          <w:rFonts w:ascii="Calibri" w:hAnsi="Calibri"/>
        </w:rPr>
        <w:t>;</w:t>
      </w:r>
    </w:p>
    <w:p w14:paraId="49F7BA79" w14:textId="765833FB" w:rsidR="009C6EB4" w:rsidRPr="00254C76" w:rsidRDefault="009C6EB4" w:rsidP="009C6EB4">
      <w:pPr>
        <w:pStyle w:val="BlockText"/>
        <w:numPr>
          <w:ilvl w:val="0"/>
          <w:numId w:val="7"/>
        </w:numPr>
        <w:spacing w:line="240" w:lineRule="auto"/>
        <w:rPr>
          <w:rFonts w:ascii="Calibri" w:hAnsi="Calibri"/>
          <w:szCs w:val="20"/>
        </w:rPr>
      </w:pPr>
      <w:r w:rsidRPr="45AE0EFF">
        <w:rPr>
          <w:rFonts w:ascii="Calibri" w:hAnsi="Calibri"/>
        </w:rPr>
        <w:t>Confirmar</w:t>
      </w:r>
      <w:r w:rsidR="00D5418C" w:rsidRPr="45AE0EFF">
        <w:rPr>
          <w:rFonts w:ascii="Calibri" w:hAnsi="Calibri"/>
        </w:rPr>
        <w:t xml:space="preserve"> e corrigir</w:t>
      </w:r>
      <w:r w:rsidRPr="45AE0EFF">
        <w:rPr>
          <w:rFonts w:ascii="Calibri" w:hAnsi="Calibri"/>
        </w:rPr>
        <w:t xml:space="preserve"> a rotação de fases;</w:t>
      </w:r>
    </w:p>
    <w:p w14:paraId="3FB99A4F" w14:textId="77777777" w:rsidR="009C6EB4" w:rsidRPr="00254C76" w:rsidRDefault="009C6EB4" w:rsidP="009C6EB4">
      <w:pPr>
        <w:pStyle w:val="BlockText"/>
        <w:numPr>
          <w:ilvl w:val="0"/>
          <w:numId w:val="7"/>
        </w:numPr>
        <w:spacing w:line="240" w:lineRule="auto"/>
        <w:rPr>
          <w:rFonts w:ascii="Calibri" w:hAnsi="Calibri"/>
          <w:szCs w:val="20"/>
        </w:rPr>
      </w:pPr>
      <w:r w:rsidRPr="45AE0EFF">
        <w:rPr>
          <w:rFonts w:ascii="Calibri" w:hAnsi="Calibri"/>
        </w:rPr>
        <w:t>Selar os equipamentos de acordo com as regras definidas;</w:t>
      </w:r>
    </w:p>
    <w:p w14:paraId="4E61A72F" w14:textId="7E2A8635" w:rsidR="009C6EB4" w:rsidRPr="00254C76" w:rsidRDefault="009C6EB4" w:rsidP="009C6EB4">
      <w:pPr>
        <w:pStyle w:val="BlockText"/>
        <w:numPr>
          <w:ilvl w:val="0"/>
          <w:numId w:val="7"/>
        </w:numPr>
        <w:spacing w:line="240" w:lineRule="auto"/>
        <w:rPr>
          <w:rFonts w:ascii="Calibri" w:hAnsi="Calibri"/>
          <w:szCs w:val="20"/>
        </w:rPr>
      </w:pPr>
      <w:r w:rsidRPr="45AE0EFF">
        <w:rPr>
          <w:rFonts w:ascii="Calibri" w:hAnsi="Calibri"/>
        </w:rPr>
        <w:t>Aplicar/retirar ligadores, fusíveis para corte ou ligação de instalações;</w:t>
      </w:r>
    </w:p>
    <w:p w14:paraId="135791CA" w14:textId="1BD7B479" w:rsidR="009C6EB4" w:rsidRPr="00254C76" w:rsidRDefault="009C6EB4" w:rsidP="009C6EB4">
      <w:pPr>
        <w:pStyle w:val="BlockText"/>
        <w:numPr>
          <w:ilvl w:val="0"/>
          <w:numId w:val="7"/>
        </w:numPr>
        <w:spacing w:line="240" w:lineRule="auto"/>
        <w:rPr>
          <w:rFonts w:ascii="Calibri" w:hAnsi="Calibri"/>
          <w:szCs w:val="20"/>
        </w:rPr>
      </w:pPr>
      <w:r w:rsidRPr="45AE0EFF">
        <w:rPr>
          <w:rFonts w:ascii="Calibri" w:hAnsi="Calibri"/>
        </w:rPr>
        <w:t>Efetuar medições de correntes e tensões nomeadamente nas entradas e saídas dos TC de modo a averiguar a relação de transformação;</w:t>
      </w:r>
    </w:p>
    <w:p w14:paraId="2180B273" w14:textId="2F91F83C" w:rsidR="009C6EB4" w:rsidRPr="00254C76" w:rsidRDefault="009C6EB4" w:rsidP="009C6EB4">
      <w:pPr>
        <w:pStyle w:val="BlockText"/>
        <w:numPr>
          <w:ilvl w:val="0"/>
          <w:numId w:val="7"/>
        </w:numPr>
        <w:spacing w:line="240" w:lineRule="auto"/>
        <w:rPr>
          <w:rFonts w:ascii="Calibri" w:hAnsi="Calibri"/>
          <w:szCs w:val="20"/>
        </w:rPr>
      </w:pPr>
      <w:r w:rsidRPr="45AE0EFF">
        <w:rPr>
          <w:rFonts w:ascii="Calibri" w:hAnsi="Calibri"/>
        </w:rPr>
        <w:t>Efetuar verificações, leituras e detetar anomalias e fraudes;</w:t>
      </w:r>
    </w:p>
    <w:p w14:paraId="614AA4DE" w14:textId="0DECD052" w:rsidR="009C6EB4" w:rsidRPr="00254C76" w:rsidRDefault="009C6EB4" w:rsidP="009C6EB4">
      <w:pPr>
        <w:pStyle w:val="BlockText"/>
        <w:numPr>
          <w:ilvl w:val="0"/>
          <w:numId w:val="7"/>
        </w:numPr>
        <w:spacing w:line="240" w:lineRule="auto"/>
        <w:rPr>
          <w:rFonts w:ascii="Calibri" w:hAnsi="Calibri"/>
          <w:szCs w:val="20"/>
        </w:rPr>
      </w:pPr>
      <w:r w:rsidRPr="45AE0EFF">
        <w:rPr>
          <w:rFonts w:ascii="Calibri" w:hAnsi="Calibri"/>
        </w:rPr>
        <w:t>Efetuar ensaios e testes de equipamentos e instalações;</w:t>
      </w:r>
    </w:p>
    <w:p w14:paraId="07A3B03E" w14:textId="66923A03" w:rsidR="009C6EB4" w:rsidRPr="00254C76" w:rsidRDefault="009C6EB4" w:rsidP="009C6EB4">
      <w:pPr>
        <w:pStyle w:val="BlockText"/>
        <w:numPr>
          <w:ilvl w:val="0"/>
          <w:numId w:val="7"/>
        </w:numPr>
        <w:spacing w:line="240" w:lineRule="auto"/>
        <w:rPr>
          <w:rFonts w:ascii="Calibri" w:hAnsi="Calibri"/>
          <w:szCs w:val="20"/>
        </w:rPr>
      </w:pPr>
      <w:r w:rsidRPr="45AE0EFF">
        <w:rPr>
          <w:rFonts w:ascii="Calibri" w:hAnsi="Calibri"/>
        </w:rPr>
        <w:t>Registar elementos para atualização das Ordens de Serviço;</w:t>
      </w:r>
    </w:p>
    <w:p w14:paraId="2DACFAF7" w14:textId="77777777" w:rsidR="009C6EB4" w:rsidRPr="00254C76" w:rsidRDefault="009C6EB4" w:rsidP="009C6EB4">
      <w:pPr>
        <w:pStyle w:val="BlockText"/>
        <w:numPr>
          <w:ilvl w:val="0"/>
          <w:numId w:val="7"/>
        </w:numPr>
        <w:spacing w:line="240" w:lineRule="auto"/>
        <w:rPr>
          <w:rFonts w:ascii="Calibri" w:hAnsi="Calibri"/>
          <w:szCs w:val="20"/>
        </w:rPr>
      </w:pPr>
      <w:r w:rsidRPr="45AE0EFF">
        <w:rPr>
          <w:rFonts w:ascii="Calibri" w:hAnsi="Calibri"/>
        </w:rPr>
        <w:t>Prestar assistência e esclarecimentos aos clientes;</w:t>
      </w:r>
    </w:p>
    <w:p w14:paraId="6024914C" w14:textId="510087F2" w:rsidR="009C6EB4" w:rsidRPr="00254C76" w:rsidRDefault="009C6EB4" w:rsidP="000F5C87">
      <w:pPr>
        <w:pStyle w:val="BlockText"/>
        <w:numPr>
          <w:ilvl w:val="0"/>
          <w:numId w:val="7"/>
        </w:numPr>
        <w:spacing w:line="240" w:lineRule="auto"/>
        <w:ind w:left="714" w:hanging="357"/>
        <w:rPr>
          <w:rFonts w:ascii="Calibri" w:hAnsi="Calibri"/>
          <w:szCs w:val="20"/>
        </w:rPr>
      </w:pPr>
      <w:r w:rsidRPr="45AE0EFF">
        <w:rPr>
          <w:rFonts w:ascii="Calibri" w:hAnsi="Calibri"/>
        </w:rPr>
        <w:t>Efetuar Relatórios e preencher fichas de verificação;</w:t>
      </w:r>
    </w:p>
    <w:p w14:paraId="4FB5D42D" w14:textId="5E886F56" w:rsidR="00254C76" w:rsidRDefault="00254C76" w:rsidP="000F5C87">
      <w:pPr>
        <w:pStyle w:val="ListParagraph"/>
        <w:numPr>
          <w:ilvl w:val="0"/>
          <w:numId w:val="7"/>
        </w:numPr>
        <w:tabs>
          <w:tab w:val="left" w:pos="1150"/>
        </w:tabs>
        <w:spacing w:before="0"/>
        <w:ind w:left="714" w:hanging="357"/>
      </w:pPr>
      <w:r>
        <w:t>Cumprir os requisitos e as normas relativas a segurança no trabalho e proteção ambiental respeitantes à atividade profissional na preparação e organização dos trabalhos bem como na sua execução; </w:t>
      </w:r>
    </w:p>
    <w:p w14:paraId="33241DB8" w14:textId="417AB733" w:rsidR="00D34F9F" w:rsidRPr="00973A2F" w:rsidRDefault="00D34F9F" w:rsidP="00254C76">
      <w:pPr>
        <w:pStyle w:val="ListParagraph"/>
        <w:numPr>
          <w:ilvl w:val="0"/>
          <w:numId w:val="7"/>
        </w:numPr>
        <w:tabs>
          <w:tab w:val="left" w:pos="1150"/>
        </w:tabs>
      </w:pPr>
      <w:r>
        <w:t>Confirma e aplica as regras de ouro da consignação elétrica;</w:t>
      </w:r>
    </w:p>
    <w:p w14:paraId="5CC6E40B" w14:textId="77777777" w:rsidR="00254C76" w:rsidRPr="00973A2F" w:rsidRDefault="00254C76" w:rsidP="00254C76">
      <w:pPr>
        <w:pStyle w:val="ListParagraph"/>
        <w:numPr>
          <w:ilvl w:val="0"/>
          <w:numId w:val="7"/>
        </w:numPr>
        <w:tabs>
          <w:tab w:val="left" w:pos="1150"/>
        </w:tabs>
      </w:pPr>
      <w:r>
        <w:t>Zelar pela sua segurança bem como pela segurança das outras pessoas que possam ser afetadas pelas suas ações.</w:t>
      </w:r>
    </w:p>
    <w:p w14:paraId="31D5C843" w14:textId="71707F5D" w:rsidR="009C6EB4" w:rsidRDefault="009C6EB4" w:rsidP="009C6EB4">
      <w:pPr>
        <w:tabs>
          <w:tab w:val="left" w:pos="1150"/>
        </w:tabs>
      </w:pPr>
    </w:p>
    <w:p w14:paraId="61D7F4E0" w14:textId="3D39FB01" w:rsidR="00870ECC" w:rsidRDefault="2868C369" w:rsidP="00CF7ED9">
      <w:pPr>
        <w:pStyle w:val="Heading2"/>
        <w:numPr>
          <w:ilvl w:val="0"/>
          <w:numId w:val="2"/>
        </w:numPr>
        <w:rPr>
          <w:rFonts w:eastAsia="Times New Roman"/>
        </w:rPr>
      </w:pPr>
      <w:bookmarkStart w:id="8" w:name="_Toc131011144"/>
      <w:r w:rsidRPr="2868C369">
        <w:rPr>
          <w:rFonts w:eastAsia="Times New Roman"/>
        </w:rPr>
        <w:lastRenderedPageBreak/>
        <w:t>REQUISITOS</w:t>
      </w:r>
      <w:bookmarkEnd w:id="8"/>
    </w:p>
    <w:p w14:paraId="2AE5A483" w14:textId="2963C4EA" w:rsidR="004C6ED8" w:rsidRPr="004C6ED8" w:rsidRDefault="00DC56BB" w:rsidP="004C6ED8">
      <w:r>
        <w:t>Requisitos para acesso</w:t>
      </w:r>
      <w:r w:rsidR="2868C369">
        <w:t xml:space="preserve"> à certificaçã</w:t>
      </w:r>
      <w:r>
        <w:t>o de Instalador de Contagem BT</w:t>
      </w:r>
      <w:r w:rsidR="00F87D04">
        <w:t>E/MT</w:t>
      </w:r>
      <w:r>
        <w:t>:</w:t>
      </w:r>
    </w:p>
    <w:p w14:paraId="5FC91A09" w14:textId="77777777" w:rsidR="00FF763E" w:rsidRPr="00FF763E" w:rsidRDefault="00FF763E" w:rsidP="00FF763E">
      <w:pPr>
        <w:spacing w:before="0"/>
      </w:pPr>
    </w:p>
    <w:tbl>
      <w:tblPr>
        <w:tblW w:w="8495" w:type="dxa"/>
        <w:jc w:val="center"/>
        <w:tblCellSpacing w:w="20" w:type="dxa"/>
        <w:tblBorders>
          <w:top w:val="inset" w:sz="8" w:space="0" w:color="FFFFFF" w:themeColor="background1"/>
          <w:left w:val="inset" w:sz="8" w:space="0" w:color="FFFFFF" w:themeColor="background1"/>
          <w:bottom w:val="inset" w:sz="8" w:space="0" w:color="FFFFFF" w:themeColor="background1"/>
          <w:right w:val="inset" w:sz="8" w:space="0" w:color="FFFFFF" w:themeColor="background1"/>
          <w:insideH w:val="inset" w:sz="8" w:space="0" w:color="FFFFFF" w:themeColor="background1"/>
          <w:insideV w:val="inset" w:sz="8" w:space="0" w:color="FFFFFF" w:themeColor="background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7"/>
        <w:gridCol w:w="6358"/>
      </w:tblGrid>
      <w:tr w:rsidR="00A949BB" w:rsidRPr="004F5CED" w14:paraId="63A76BBF" w14:textId="77777777" w:rsidTr="1D8B6AC0">
        <w:trPr>
          <w:trHeight w:val="400"/>
          <w:tblCellSpacing w:w="20" w:type="dxa"/>
          <w:jc w:val="center"/>
        </w:trPr>
        <w:tc>
          <w:tcPr>
            <w:tcW w:w="2077" w:type="dxa"/>
            <w:shd w:val="clear" w:color="auto" w:fill="auto"/>
            <w:vAlign w:val="center"/>
            <w:hideMark/>
          </w:tcPr>
          <w:p w14:paraId="757EF42D" w14:textId="77777777" w:rsidR="001A5CF2" w:rsidRPr="004F5CED" w:rsidRDefault="2868C369" w:rsidP="2868C369">
            <w:pPr>
              <w:spacing w:before="20" w:after="20"/>
              <w:contextualSpacing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2868C369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Habilitações Académicas</w:t>
            </w:r>
          </w:p>
        </w:tc>
        <w:tc>
          <w:tcPr>
            <w:tcW w:w="6298" w:type="dxa"/>
            <w:shd w:val="clear" w:color="auto" w:fill="auto"/>
            <w:vAlign w:val="center"/>
            <w:hideMark/>
          </w:tcPr>
          <w:p w14:paraId="226A50B8" w14:textId="12EB9EC3" w:rsidR="001A5CF2" w:rsidRPr="00DC56BB" w:rsidRDefault="00215F15" w:rsidP="00DC56BB">
            <w:pPr>
              <w:spacing w:before="20" w:after="20"/>
              <w:jc w:val="left"/>
              <w:rPr>
                <w:rFonts w:asciiTheme="minorHAnsi" w:hAnsiTheme="minorHAnsi"/>
                <w:color w:val="000000" w:themeColor="text1"/>
                <w:sz w:val="20"/>
              </w:rPr>
            </w:pPr>
            <w:r w:rsidRPr="00DC56BB">
              <w:rPr>
                <w:rFonts w:asciiTheme="minorHAnsi" w:hAnsiTheme="minorHAnsi"/>
                <w:color w:val="000000" w:themeColor="text1"/>
                <w:sz w:val="20"/>
              </w:rPr>
              <w:t>9º ano</w:t>
            </w:r>
            <w:r w:rsidR="00E5006F">
              <w:rPr>
                <w:rFonts w:asciiTheme="minorHAnsi" w:hAnsiTheme="minorHAnsi"/>
                <w:color w:val="000000" w:themeColor="text1"/>
                <w:szCs w:val="22"/>
              </w:rPr>
              <w:t>*</w:t>
            </w:r>
            <w:r w:rsidRPr="00DC56BB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</w:p>
        </w:tc>
      </w:tr>
      <w:tr w:rsidR="00A949BB" w:rsidRPr="004F5CED" w14:paraId="0F15C26E" w14:textId="77777777" w:rsidTr="1D8B6AC0">
        <w:trPr>
          <w:trHeight w:val="709"/>
          <w:tblCellSpacing w:w="20" w:type="dxa"/>
          <w:jc w:val="center"/>
        </w:trPr>
        <w:tc>
          <w:tcPr>
            <w:tcW w:w="2077" w:type="dxa"/>
            <w:shd w:val="clear" w:color="auto" w:fill="auto"/>
            <w:vAlign w:val="center"/>
            <w:hideMark/>
          </w:tcPr>
          <w:p w14:paraId="5A9D612D" w14:textId="330FFAF6" w:rsidR="001A5CF2" w:rsidRPr="003B11A6" w:rsidRDefault="2868C369" w:rsidP="2868C369">
            <w:pPr>
              <w:spacing w:before="20" w:after="20"/>
              <w:contextualSpacing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2868C369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 xml:space="preserve">Formação </w:t>
            </w:r>
            <w:r w:rsidR="00DC56B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Segurança</w:t>
            </w:r>
          </w:p>
        </w:tc>
        <w:tc>
          <w:tcPr>
            <w:tcW w:w="6298" w:type="dxa"/>
            <w:shd w:val="clear" w:color="auto" w:fill="auto"/>
            <w:vAlign w:val="center"/>
            <w:hideMark/>
          </w:tcPr>
          <w:p w14:paraId="1C67E3FB" w14:textId="77777777" w:rsidR="00DC56BB" w:rsidRPr="00DC56BB" w:rsidRDefault="00DC56BB" w:rsidP="00DC56BB">
            <w:pPr>
              <w:spacing w:before="20" w:after="20"/>
              <w:contextualSpacing/>
              <w:jc w:val="left"/>
              <w:rPr>
                <w:rFonts w:asciiTheme="minorHAnsi" w:hAnsiTheme="minorHAnsi"/>
                <w:color w:val="000000" w:themeColor="text1"/>
                <w:sz w:val="20"/>
              </w:rPr>
            </w:pPr>
            <w:r w:rsidRPr="00DC56BB">
              <w:rPr>
                <w:rFonts w:asciiTheme="minorHAnsi" w:hAnsiTheme="minorHAnsi"/>
                <w:color w:val="000000" w:themeColor="text1"/>
                <w:sz w:val="20"/>
              </w:rPr>
              <w:t>Formação Básica em Segurança</w:t>
            </w:r>
          </w:p>
          <w:p w14:paraId="58A1E4A8" w14:textId="77777777" w:rsidR="00DC56BB" w:rsidRPr="00DC56BB" w:rsidRDefault="00DC56BB" w:rsidP="00DC56BB">
            <w:pPr>
              <w:spacing w:before="20" w:after="20"/>
              <w:contextualSpacing/>
              <w:jc w:val="left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DC56BB">
              <w:rPr>
                <w:rFonts w:asciiTheme="minorHAnsi" w:hAnsiTheme="minorHAnsi"/>
                <w:b/>
                <w:color w:val="000000" w:themeColor="text1"/>
                <w:sz w:val="20"/>
              </w:rPr>
              <w:t xml:space="preserve">ou </w:t>
            </w:r>
          </w:p>
          <w:p w14:paraId="55CDDE04" w14:textId="77777777" w:rsidR="00DC56BB" w:rsidRPr="00DC56BB" w:rsidRDefault="00DC56BB" w:rsidP="00DC56BB">
            <w:pPr>
              <w:spacing w:before="20" w:after="20"/>
              <w:contextualSpacing/>
              <w:jc w:val="left"/>
              <w:rPr>
                <w:rFonts w:asciiTheme="minorHAnsi" w:hAnsiTheme="minorHAnsi"/>
                <w:color w:val="000000" w:themeColor="text1"/>
                <w:sz w:val="20"/>
              </w:rPr>
            </w:pPr>
            <w:r w:rsidRPr="00DC56BB">
              <w:rPr>
                <w:rFonts w:asciiTheme="minorHAnsi" w:hAnsiTheme="minorHAnsi"/>
                <w:color w:val="000000" w:themeColor="text1"/>
                <w:sz w:val="20"/>
              </w:rPr>
              <w:t xml:space="preserve">Curso de técnico de segurança </w:t>
            </w:r>
          </w:p>
          <w:p w14:paraId="55CB2940" w14:textId="77777777" w:rsidR="00DC56BB" w:rsidRPr="00DC56BB" w:rsidRDefault="00DC56BB" w:rsidP="00DC56BB">
            <w:pPr>
              <w:spacing w:before="20" w:after="20"/>
              <w:contextualSpacing/>
              <w:jc w:val="left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DC56BB">
              <w:rPr>
                <w:rFonts w:asciiTheme="minorHAnsi" w:hAnsiTheme="minorHAnsi"/>
                <w:b/>
                <w:color w:val="000000" w:themeColor="text1"/>
                <w:sz w:val="20"/>
              </w:rPr>
              <w:t xml:space="preserve">ou </w:t>
            </w:r>
          </w:p>
          <w:p w14:paraId="62A5D629" w14:textId="121297E3" w:rsidR="001A5CF2" w:rsidRPr="00DC56BB" w:rsidRDefault="00DC56BB" w:rsidP="1D8B6AC0">
            <w:pPr>
              <w:spacing w:before="20" w:after="20"/>
              <w:jc w:val="left"/>
              <w:rPr>
                <w:rFonts w:asciiTheme="minorHAnsi" w:hAnsiTheme="minorHAnsi"/>
                <w:color w:val="000000" w:themeColor="text1"/>
                <w:sz w:val="20"/>
              </w:rPr>
            </w:pPr>
            <w:r w:rsidRPr="1D8B6AC0">
              <w:rPr>
                <w:rFonts w:asciiTheme="minorHAnsi" w:hAnsiTheme="minorHAnsi"/>
                <w:color w:val="000000" w:themeColor="text1"/>
                <w:sz w:val="20"/>
              </w:rPr>
              <w:t>Curso de técnico superior de segurança</w:t>
            </w:r>
          </w:p>
        </w:tc>
      </w:tr>
      <w:tr w:rsidR="00FF763E" w:rsidRPr="004F5CED" w14:paraId="16ECD9AA" w14:textId="77777777" w:rsidTr="1D8B6AC0">
        <w:trPr>
          <w:trHeight w:val="501"/>
          <w:tblCellSpacing w:w="20" w:type="dxa"/>
          <w:jc w:val="center"/>
        </w:trPr>
        <w:tc>
          <w:tcPr>
            <w:tcW w:w="2077" w:type="dxa"/>
            <w:shd w:val="clear" w:color="auto" w:fill="auto"/>
            <w:vAlign w:val="center"/>
          </w:tcPr>
          <w:p w14:paraId="0084AA30" w14:textId="35052CC0" w:rsidR="00FF763E" w:rsidRPr="004F5CED" w:rsidRDefault="2868C369" w:rsidP="2868C369">
            <w:pPr>
              <w:spacing w:before="20" w:after="20"/>
              <w:contextualSpacing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2868C369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 xml:space="preserve">Formação </w:t>
            </w:r>
            <w:r w:rsidR="00DC56B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 xml:space="preserve">Profissional 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1C2AAF3A" w14:textId="23729B53" w:rsidR="00DC56BB" w:rsidRDefault="00DC56BB" w:rsidP="1D8B6AC0">
            <w:pPr>
              <w:spacing w:before="20" w:after="20"/>
              <w:contextualSpacing/>
              <w:jc w:val="left"/>
              <w:rPr>
                <w:rFonts w:asciiTheme="minorHAnsi" w:hAnsiTheme="minorHAnsi"/>
                <w:color w:val="000000" w:themeColor="text1"/>
                <w:sz w:val="20"/>
              </w:rPr>
            </w:pPr>
            <w:r w:rsidRPr="1D8B6AC0">
              <w:rPr>
                <w:rFonts w:asciiTheme="minorHAnsi" w:hAnsiTheme="minorHAnsi"/>
                <w:color w:val="000000" w:themeColor="text1"/>
                <w:sz w:val="20"/>
              </w:rPr>
              <w:t>C</w:t>
            </w:r>
            <w:r w:rsidR="77B9315F" w:rsidRPr="1D8B6AC0">
              <w:rPr>
                <w:rFonts w:asciiTheme="minorHAnsi" w:hAnsiTheme="minorHAnsi"/>
                <w:color w:val="000000" w:themeColor="text1"/>
                <w:sz w:val="20"/>
              </w:rPr>
              <w:t xml:space="preserve">urso </w:t>
            </w:r>
            <w:r w:rsidR="00D70151">
              <w:rPr>
                <w:rFonts w:asciiTheme="minorHAnsi" w:hAnsiTheme="minorHAnsi"/>
                <w:color w:val="000000" w:themeColor="text1"/>
                <w:sz w:val="20"/>
              </w:rPr>
              <w:t>C</w:t>
            </w:r>
            <w:r w:rsidRPr="1D8B6AC0">
              <w:rPr>
                <w:rFonts w:asciiTheme="minorHAnsi" w:hAnsiTheme="minorHAnsi"/>
                <w:color w:val="000000" w:themeColor="text1"/>
                <w:sz w:val="20"/>
              </w:rPr>
              <w:t>ontag</w:t>
            </w:r>
            <w:r w:rsidR="00772688">
              <w:rPr>
                <w:rFonts w:asciiTheme="minorHAnsi" w:hAnsiTheme="minorHAnsi"/>
                <w:color w:val="000000" w:themeColor="text1"/>
                <w:sz w:val="20"/>
              </w:rPr>
              <w:t>em de Energia</w:t>
            </w:r>
            <w:r w:rsidRPr="1D8B6AC0">
              <w:rPr>
                <w:rFonts w:asciiTheme="minorHAnsi" w:hAnsiTheme="minorHAnsi"/>
                <w:color w:val="000000" w:themeColor="text1"/>
                <w:sz w:val="20"/>
              </w:rPr>
              <w:t xml:space="preserve"> BT</w:t>
            </w:r>
            <w:r w:rsidR="0F49F2C6" w:rsidRPr="1D8B6AC0">
              <w:rPr>
                <w:rFonts w:asciiTheme="minorHAnsi" w:hAnsiTheme="minorHAnsi"/>
                <w:color w:val="000000" w:themeColor="text1"/>
                <w:sz w:val="20"/>
              </w:rPr>
              <w:t>E/MT</w:t>
            </w:r>
            <w:r w:rsidRPr="1D8B6AC0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</w:p>
          <w:p w14:paraId="2D18A40B" w14:textId="77777777" w:rsidR="00D2562C" w:rsidRPr="00DC56BB" w:rsidRDefault="00D2562C" w:rsidP="00D2562C">
            <w:pPr>
              <w:spacing w:before="20" w:after="20"/>
              <w:contextualSpacing/>
              <w:jc w:val="left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DC56BB">
              <w:rPr>
                <w:rFonts w:asciiTheme="minorHAnsi" w:hAnsiTheme="minorHAnsi"/>
                <w:b/>
                <w:color w:val="000000" w:themeColor="text1"/>
                <w:sz w:val="20"/>
              </w:rPr>
              <w:t xml:space="preserve">ou </w:t>
            </w:r>
          </w:p>
          <w:p w14:paraId="77EDCB36" w14:textId="46DA5707" w:rsidR="00D2562C" w:rsidRDefault="00C66090" w:rsidP="1D8B6AC0">
            <w:pPr>
              <w:spacing w:before="20" w:after="20"/>
              <w:contextualSpacing/>
              <w:jc w:val="left"/>
              <w:rPr>
                <w:rFonts w:asciiTheme="minorHAnsi" w:hAnsiTheme="minorHAnsi"/>
                <w:color w:val="000000" w:themeColor="text1"/>
                <w:sz w:val="20"/>
              </w:rPr>
            </w:pPr>
            <w:r w:rsidRPr="00444100">
              <w:rPr>
                <w:rFonts w:asciiTheme="minorHAnsi" w:hAnsiTheme="minorHAnsi"/>
                <w:color w:val="000000" w:themeColor="text1"/>
                <w:sz w:val="20"/>
              </w:rPr>
              <w:t xml:space="preserve">Título de habilitação em </w:t>
            </w:r>
            <w:r w:rsidR="00D70151">
              <w:rPr>
                <w:rFonts w:asciiTheme="minorHAnsi" w:hAnsiTheme="minorHAnsi"/>
                <w:color w:val="000000" w:themeColor="text1"/>
                <w:sz w:val="20"/>
              </w:rPr>
              <w:t>C</w:t>
            </w:r>
            <w:r w:rsidRPr="00444100">
              <w:rPr>
                <w:rFonts w:asciiTheme="minorHAnsi" w:hAnsiTheme="minorHAnsi"/>
                <w:color w:val="000000" w:themeColor="text1"/>
                <w:sz w:val="20"/>
              </w:rPr>
              <w:t>ontagem de Energia BTE/MT</w:t>
            </w:r>
          </w:p>
          <w:p w14:paraId="691D4B48" w14:textId="7DD654DC" w:rsidR="00FF763E" w:rsidRPr="0009717A" w:rsidRDefault="570BA3F8" w:rsidP="00444100">
            <w:pPr>
              <w:spacing w:before="20" w:after="20"/>
              <w:contextualSpacing/>
              <w:jc w:val="left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09717A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E</w:t>
            </w:r>
          </w:p>
          <w:p w14:paraId="7C81B43F" w14:textId="5F5CF8ED" w:rsidR="00FF763E" w:rsidRPr="00DC56BB" w:rsidRDefault="570BA3F8" w:rsidP="1D8B6AC0">
            <w:pPr>
              <w:spacing w:before="20" w:after="20" w:line="259" w:lineRule="auto"/>
              <w:jc w:val="left"/>
              <w:rPr>
                <w:rFonts w:asciiTheme="minorHAnsi" w:hAnsiTheme="minorHAnsi"/>
                <w:color w:val="000000" w:themeColor="text1"/>
                <w:sz w:val="20"/>
              </w:rPr>
            </w:pPr>
            <w:r w:rsidRPr="1D8B6AC0">
              <w:rPr>
                <w:rFonts w:asciiTheme="minorHAnsi" w:hAnsiTheme="minorHAnsi"/>
                <w:color w:val="000000" w:themeColor="text1"/>
                <w:sz w:val="20"/>
              </w:rPr>
              <w:t>Curso TET</w:t>
            </w:r>
            <w:r w:rsidR="00772688">
              <w:rPr>
                <w:rFonts w:asciiTheme="minorHAnsi" w:hAnsiTheme="minorHAnsi"/>
                <w:color w:val="000000" w:themeColor="text1"/>
                <w:sz w:val="20"/>
              </w:rPr>
              <w:t>/</w:t>
            </w:r>
            <w:r w:rsidRPr="1D8B6AC0">
              <w:rPr>
                <w:rFonts w:asciiTheme="minorHAnsi" w:hAnsiTheme="minorHAnsi"/>
                <w:color w:val="000000" w:themeColor="text1"/>
                <w:sz w:val="20"/>
              </w:rPr>
              <w:t xml:space="preserve">BT </w:t>
            </w:r>
            <w:r w:rsidR="00772688">
              <w:rPr>
                <w:rFonts w:asciiTheme="minorHAnsi" w:hAnsiTheme="minorHAnsi"/>
                <w:color w:val="000000" w:themeColor="text1"/>
                <w:sz w:val="20"/>
              </w:rPr>
              <w:t>R</w:t>
            </w:r>
            <w:r w:rsidRPr="1D8B6AC0">
              <w:rPr>
                <w:rFonts w:asciiTheme="minorHAnsi" w:hAnsiTheme="minorHAnsi"/>
                <w:color w:val="000000" w:themeColor="text1"/>
                <w:sz w:val="20"/>
              </w:rPr>
              <w:t>edes</w:t>
            </w:r>
          </w:p>
        </w:tc>
      </w:tr>
      <w:tr w:rsidR="00DC56BB" w:rsidRPr="004F5CED" w14:paraId="498EABF6" w14:textId="77777777" w:rsidTr="1D8B6AC0">
        <w:trPr>
          <w:trHeight w:val="501"/>
          <w:tblCellSpacing w:w="20" w:type="dxa"/>
          <w:jc w:val="center"/>
        </w:trPr>
        <w:tc>
          <w:tcPr>
            <w:tcW w:w="2077" w:type="dxa"/>
            <w:shd w:val="clear" w:color="auto" w:fill="auto"/>
            <w:vAlign w:val="center"/>
          </w:tcPr>
          <w:p w14:paraId="72A3A6D4" w14:textId="6B479ED1" w:rsidR="00DC56BB" w:rsidRDefault="00DC56BB" w:rsidP="2868C369">
            <w:pPr>
              <w:spacing w:before="20" w:after="20"/>
              <w:contextualSpacing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Experiência Profissional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0B43F806" w14:textId="7E2BD724" w:rsidR="00DC56BB" w:rsidRDefault="00DC56BB" w:rsidP="1D8B6AC0">
            <w:pPr>
              <w:spacing w:before="20" w:after="20"/>
              <w:contextualSpacing/>
              <w:jc w:val="left"/>
              <w:rPr>
                <w:rFonts w:asciiTheme="minorHAnsi" w:hAnsiTheme="minorHAnsi"/>
                <w:color w:val="000000" w:themeColor="text1"/>
                <w:sz w:val="20"/>
              </w:rPr>
            </w:pPr>
            <w:r w:rsidRPr="1D8B6AC0">
              <w:rPr>
                <w:rFonts w:asciiTheme="minorHAnsi" w:hAnsiTheme="minorHAnsi"/>
                <w:color w:val="000000" w:themeColor="text1"/>
                <w:sz w:val="20"/>
              </w:rPr>
              <w:t>*</w:t>
            </w:r>
            <w:r w:rsidRPr="0092424A">
              <w:rPr>
                <w:rFonts w:asciiTheme="minorHAnsi" w:hAnsiTheme="minorHAnsi"/>
                <w:color w:val="000000" w:themeColor="text1"/>
                <w:sz w:val="20"/>
              </w:rPr>
              <w:t>6 meses de experiência na área d</w:t>
            </w:r>
            <w:r w:rsidR="0092424A" w:rsidRPr="0092424A">
              <w:rPr>
                <w:rFonts w:asciiTheme="minorHAnsi" w:hAnsiTheme="minorHAnsi"/>
                <w:color w:val="000000" w:themeColor="text1"/>
                <w:sz w:val="20"/>
              </w:rPr>
              <w:t xml:space="preserve">a </w:t>
            </w:r>
            <w:r w:rsidR="00A94B14" w:rsidRPr="0092424A">
              <w:rPr>
                <w:rFonts w:asciiTheme="minorHAnsi" w:hAnsiTheme="minorHAnsi"/>
                <w:color w:val="000000" w:themeColor="text1"/>
                <w:sz w:val="20"/>
              </w:rPr>
              <w:t>eletrotecnia</w:t>
            </w:r>
            <w:r w:rsidRPr="0092424A">
              <w:rPr>
                <w:rFonts w:asciiTheme="minorHAnsi" w:hAnsiTheme="minorHAnsi"/>
                <w:color w:val="000000" w:themeColor="text1"/>
                <w:sz w:val="20"/>
              </w:rPr>
              <w:t xml:space="preserve"> em função do perfil caso as habilitações académicas do candidato sejam inferiores ao 9º ano.</w:t>
            </w:r>
          </w:p>
        </w:tc>
      </w:tr>
    </w:tbl>
    <w:p w14:paraId="61D7F4F0" w14:textId="382CD579" w:rsidR="00AB17E4" w:rsidRDefault="00AB17E4" w:rsidP="00AB17E4"/>
    <w:p w14:paraId="2B065049" w14:textId="77777777" w:rsidR="00DC56BB" w:rsidRPr="00E445D9" w:rsidRDefault="00DC56BB" w:rsidP="00AB17E4"/>
    <w:p w14:paraId="25C44F9D" w14:textId="74A1DD2B" w:rsidR="003870EE" w:rsidRPr="00E445D9" w:rsidRDefault="2868C369" w:rsidP="00CF7ED9">
      <w:pPr>
        <w:pStyle w:val="Heading2"/>
        <w:numPr>
          <w:ilvl w:val="0"/>
          <w:numId w:val="2"/>
        </w:numPr>
        <w:rPr>
          <w:rFonts w:eastAsia="Times New Roman"/>
        </w:rPr>
      </w:pPr>
      <w:bookmarkStart w:id="9" w:name="_Toc131011145"/>
      <w:r w:rsidRPr="00E445D9">
        <w:rPr>
          <w:rFonts w:eastAsia="Times New Roman"/>
        </w:rPr>
        <w:t>CARACTERIZAÇÃO DA AVALIAÇÃO</w:t>
      </w:r>
      <w:bookmarkEnd w:id="9"/>
    </w:p>
    <w:p w14:paraId="02271005" w14:textId="20C1D475" w:rsidR="00CF7ED9" w:rsidRDefault="2868C369" w:rsidP="00CF7ED9">
      <w:r>
        <w:t>Para obter a certificação de Instalador de Contagem BT</w:t>
      </w:r>
      <w:r w:rsidR="3ED1FCAE">
        <w:t>E/MT</w:t>
      </w:r>
      <w:r>
        <w:t xml:space="preserve"> o candidato é sujeito à realização de uma </w:t>
      </w:r>
      <w:r w:rsidR="00064128">
        <w:t xml:space="preserve">avaliação </w:t>
      </w:r>
      <w:bookmarkStart w:id="10" w:name="_Hlk54172613"/>
      <w:r w:rsidR="00CF7ED9">
        <w:t>prática das competências do saber-fazer (ver ponto 3).</w:t>
      </w:r>
    </w:p>
    <w:bookmarkEnd w:id="10"/>
    <w:p w14:paraId="506823BD" w14:textId="4AB7A44E" w:rsidR="00185112" w:rsidRPr="00E445D9" w:rsidRDefault="00185112" w:rsidP="003870EE"/>
    <w:p w14:paraId="6A495581" w14:textId="3AFDCE7B" w:rsidR="00037D00" w:rsidRPr="00CF7ED9" w:rsidRDefault="2868C369" w:rsidP="00B8758F">
      <w:pPr>
        <w:pStyle w:val="Heading3"/>
        <w:numPr>
          <w:ilvl w:val="1"/>
          <w:numId w:val="12"/>
        </w:numPr>
        <w:tabs>
          <w:tab w:val="left" w:pos="426"/>
        </w:tabs>
        <w:rPr>
          <w:sz w:val="22"/>
          <w:szCs w:val="22"/>
        </w:rPr>
      </w:pPr>
      <w:bookmarkStart w:id="11" w:name="_Toc131011146"/>
      <w:r w:rsidRPr="00E445D9">
        <w:rPr>
          <w:sz w:val="22"/>
          <w:szCs w:val="22"/>
        </w:rPr>
        <w:t xml:space="preserve">Avaliação </w:t>
      </w:r>
      <w:r w:rsidRPr="00CF7ED9">
        <w:rPr>
          <w:sz w:val="22"/>
          <w:szCs w:val="22"/>
        </w:rPr>
        <w:t>prática</w:t>
      </w:r>
      <w:r w:rsidR="00CF7ED9" w:rsidRPr="00CF7ED9">
        <w:rPr>
          <w:sz w:val="22"/>
          <w:szCs w:val="22"/>
        </w:rPr>
        <w:t xml:space="preserve"> das competências do saber-fazer</w:t>
      </w:r>
      <w:bookmarkEnd w:id="11"/>
    </w:p>
    <w:p w14:paraId="6AD9AA0F" w14:textId="040622AF" w:rsidR="002D3C27" w:rsidRPr="00E445D9" w:rsidRDefault="2868C369" w:rsidP="002D3C27">
      <w:r>
        <w:t xml:space="preserve">A avaliação prática consiste no desenvolvimento de </w:t>
      </w:r>
      <w:r w:rsidR="004A462E">
        <w:t>2</w:t>
      </w:r>
      <w:r>
        <w:t xml:space="preserve"> exercício</w:t>
      </w:r>
      <w:r w:rsidR="0044262F">
        <w:t>s</w:t>
      </w:r>
      <w:r>
        <w:t xml:space="preserve"> prático</w:t>
      </w:r>
      <w:r w:rsidR="0044262F">
        <w:t>s</w:t>
      </w:r>
      <w:r w:rsidR="004A462E">
        <w:t xml:space="preserve"> </w:t>
      </w:r>
      <w:r w:rsidR="001A2DCE">
        <w:t>um em</w:t>
      </w:r>
      <w:r w:rsidR="192415CB">
        <w:t xml:space="preserve"> contagem</w:t>
      </w:r>
      <w:r w:rsidR="001A2DCE">
        <w:t xml:space="preserve"> </w:t>
      </w:r>
      <w:proofErr w:type="spellStart"/>
      <w:r w:rsidR="509F226C">
        <w:t>Semi-Direta</w:t>
      </w:r>
      <w:proofErr w:type="spellEnd"/>
      <w:r w:rsidR="509F226C">
        <w:t xml:space="preserve"> (</w:t>
      </w:r>
      <w:r w:rsidR="001A2DCE">
        <w:t>BTE</w:t>
      </w:r>
      <w:r w:rsidR="0BFB3EFF">
        <w:t xml:space="preserve"> ou </w:t>
      </w:r>
      <w:r w:rsidR="72A6E9AF">
        <w:t>TOTALIZADOR)</w:t>
      </w:r>
      <w:r w:rsidR="001A2DCE">
        <w:t xml:space="preserve"> e outro em</w:t>
      </w:r>
      <w:r w:rsidR="372E3323">
        <w:t xml:space="preserve"> contagem indireta</w:t>
      </w:r>
      <w:r w:rsidR="001A2DCE">
        <w:t xml:space="preserve"> MT</w:t>
      </w:r>
      <w:r>
        <w:t>,</w:t>
      </w:r>
      <w:r w:rsidR="004A462E">
        <w:t xml:space="preserve"> </w:t>
      </w:r>
      <w:r>
        <w:t xml:space="preserve">em ambiente simulado (parque de formação e treino qualificado), com a realização de tarefas descritas no ponto </w:t>
      </w:r>
      <w:r w:rsidR="00DF609A">
        <w:t>2</w:t>
      </w:r>
      <w:r>
        <w:t xml:space="preserve"> deste esquema. </w:t>
      </w:r>
    </w:p>
    <w:p w14:paraId="16046C4B" w14:textId="7C43DB28" w:rsidR="001221EC" w:rsidRDefault="2868C369" w:rsidP="007B35D9">
      <w:r w:rsidRPr="00E445D9">
        <w:t>No desenvolvimento do trabalho prático, o candidato terá de ter em conta as regras definidas nas normas e nos regulamentos aplicáveis ao trabalho a executar.</w:t>
      </w:r>
    </w:p>
    <w:p w14:paraId="7F225B33" w14:textId="1E523E0B" w:rsidR="0058047A" w:rsidRDefault="00CF7ED9" w:rsidP="0058047A">
      <w:r>
        <w:t xml:space="preserve">O exame terá a duração de </w:t>
      </w:r>
      <w:r w:rsidR="004A462E">
        <w:t>4</w:t>
      </w:r>
      <w:r>
        <w:t xml:space="preserve"> horas sendo realizada em simultâneo para dois candidatos. </w:t>
      </w:r>
      <w:r w:rsidRPr="004A462E">
        <w:t>Embora o exame seja individual existem tarefas que são de equipa.</w:t>
      </w:r>
      <w:r>
        <w:t xml:space="preserve"> </w:t>
      </w:r>
      <w:r w:rsidRPr="004A462E">
        <w:t>Nestas tarefas de equipa o primeiro candidato é auxiliado pelo segundo e vice-versa. A atuação do auxiliar deverá ser neutra. </w:t>
      </w:r>
    </w:p>
    <w:p w14:paraId="72B4A4C6" w14:textId="77777777" w:rsidR="00A94B14" w:rsidRPr="00E445D9" w:rsidRDefault="00A94B14" w:rsidP="0058047A"/>
    <w:p w14:paraId="41078B71" w14:textId="06509E88" w:rsidR="00137189" w:rsidRPr="00E445D9" w:rsidRDefault="2868C369" w:rsidP="2868C369">
      <w:pPr>
        <w:pStyle w:val="Heading3"/>
        <w:tabs>
          <w:tab w:val="left" w:pos="426"/>
        </w:tabs>
        <w:rPr>
          <w:sz w:val="22"/>
          <w:szCs w:val="22"/>
        </w:rPr>
      </w:pPr>
      <w:bookmarkStart w:id="12" w:name="_Toc131011147"/>
      <w:r w:rsidRPr="00E445D9">
        <w:rPr>
          <w:sz w:val="22"/>
          <w:szCs w:val="22"/>
        </w:rPr>
        <w:t>5.2 Resultado da avaliação</w:t>
      </w:r>
      <w:bookmarkEnd w:id="12"/>
      <w:r w:rsidRPr="00E445D9">
        <w:rPr>
          <w:sz w:val="22"/>
          <w:szCs w:val="22"/>
        </w:rPr>
        <w:t xml:space="preserve"> </w:t>
      </w:r>
    </w:p>
    <w:p w14:paraId="73D13797" w14:textId="432BF43E" w:rsidR="002D3C27" w:rsidRDefault="2868C369" w:rsidP="002D3C27">
      <w:r>
        <w:t>Em resultado das constatações da avaliação prática, o candidato será considerado como apto para a certificação do perfil profissional de Instalador de Contagem BT</w:t>
      </w:r>
      <w:r w:rsidR="1DDA5A5F">
        <w:t>E/MT</w:t>
      </w:r>
      <w:r>
        <w:t xml:space="preserve"> se obtiver aprovação nos </w:t>
      </w:r>
      <w:r>
        <w:lastRenderedPageBreak/>
        <w:t xml:space="preserve">itens definidos como obrigatórios e não mais </w:t>
      </w:r>
      <w:r w:rsidR="00CF7ED9">
        <w:t>do que dois erros nos restantes itens definidos na respetiva ficha de exame.</w:t>
      </w:r>
    </w:p>
    <w:p w14:paraId="57FE7919" w14:textId="77777777" w:rsidR="00735C0B" w:rsidRDefault="00735C0B" w:rsidP="00735C0B"/>
    <w:p w14:paraId="56A7654A" w14:textId="7F0621D6" w:rsidR="00735C0B" w:rsidRDefault="2868C369" w:rsidP="00B8758F">
      <w:pPr>
        <w:pStyle w:val="Heading2"/>
        <w:numPr>
          <w:ilvl w:val="0"/>
          <w:numId w:val="12"/>
        </w:numPr>
        <w:rPr>
          <w:rFonts w:eastAsia="Times New Roman"/>
        </w:rPr>
      </w:pPr>
      <w:bookmarkStart w:id="13" w:name="_Toc131011148"/>
      <w:r w:rsidRPr="2868C369">
        <w:rPr>
          <w:rFonts w:eastAsia="Times New Roman"/>
        </w:rPr>
        <w:t>EQUIPAMENTO NECESSÁRIO PARA A AVALIAÇÃO</w:t>
      </w:r>
      <w:bookmarkEnd w:id="13"/>
    </w:p>
    <w:p w14:paraId="44CE0904" w14:textId="6581DB18" w:rsidR="00735C0B" w:rsidRDefault="2868C369" w:rsidP="2868C369">
      <w:pPr>
        <w:pStyle w:val="Heading3"/>
        <w:tabs>
          <w:tab w:val="left" w:pos="426"/>
        </w:tabs>
        <w:rPr>
          <w:sz w:val="22"/>
          <w:szCs w:val="22"/>
        </w:rPr>
      </w:pPr>
      <w:bookmarkStart w:id="14" w:name="_Toc131011149"/>
      <w:r w:rsidRPr="2868C369">
        <w:rPr>
          <w:sz w:val="22"/>
          <w:szCs w:val="22"/>
        </w:rPr>
        <w:t>6.1 Equipamentos e ferramentas</w:t>
      </w:r>
      <w:r w:rsidR="008A4EE0">
        <w:rPr>
          <w:sz w:val="22"/>
          <w:szCs w:val="22"/>
        </w:rPr>
        <w:t xml:space="preserve"> e materiais consumíveis</w:t>
      </w:r>
      <w:bookmarkEnd w:id="14"/>
      <w:r w:rsidR="008A4EE0">
        <w:rPr>
          <w:sz w:val="22"/>
          <w:szCs w:val="22"/>
        </w:rPr>
        <w:t xml:space="preserve"> </w:t>
      </w:r>
    </w:p>
    <w:p w14:paraId="1158CA17" w14:textId="0BD447D0" w:rsidR="002D3C27" w:rsidRDefault="2868C369" w:rsidP="002D3C27">
      <w:r>
        <w:t>Os equipamentos, ferramentas e materiais consumíveis</w:t>
      </w:r>
      <w:r w:rsidR="008A4EE0">
        <w:t xml:space="preserve"> q</w:t>
      </w:r>
      <w:r w:rsidR="00064128">
        <w:t>ue os candidatos deverão levar p</w:t>
      </w:r>
      <w:r w:rsidR="008A4EE0">
        <w:t>ara a avaliação</w:t>
      </w:r>
      <w:r>
        <w:t xml:space="preserve"> prática são os seguintes:</w:t>
      </w:r>
    </w:p>
    <w:p w14:paraId="164D8955" w14:textId="4842EEEE" w:rsidR="002D3C27" w:rsidRPr="00F816F7" w:rsidRDefault="00B5C5CA" w:rsidP="00CF7ED9">
      <w:pPr>
        <w:pStyle w:val="ListParagraph"/>
        <w:numPr>
          <w:ilvl w:val="0"/>
          <w:numId w:val="4"/>
        </w:numPr>
      </w:pPr>
      <w:r>
        <w:t xml:space="preserve">Ver </w:t>
      </w:r>
      <w:r w:rsidR="00E62C3E">
        <w:t>RE.</w:t>
      </w:r>
      <w:r w:rsidR="00A07CD4">
        <w:t>16</w:t>
      </w:r>
      <w:r w:rsidR="00E62C3E">
        <w:t xml:space="preserve"> </w:t>
      </w:r>
      <w:r>
        <w:t>Relação de equipamento INSTALADOR DE CONTAGEM BT</w:t>
      </w:r>
      <w:r w:rsidR="5F93035B">
        <w:t>E/MT</w:t>
      </w:r>
    </w:p>
    <w:p w14:paraId="379A4577" w14:textId="37DD35A8" w:rsidR="002D3C27" w:rsidRDefault="00B5C5CA" w:rsidP="00CF7ED9">
      <w:pPr>
        <w:pStyle w:val="ListParagraph"/>
        <w:numPr>
          <w:ilvl w:val="0"/>
          <w:numId w:val="4"/>
        </w:numPr>
      </w:pPr>
      <w:r>
        <w:t xml:space="preserve">Ver </w:t>
      </w:r>
      <w:r w:rsidR="00820A3A">
        <w:t>RF.</w:t>
      </w:r>
      <w:r w:rsidR="00A07CD4">
        <w:t>16</w:t>
      </w:r>
      <w:r>
        <w:t xml:space="preserve"> Relação de ferramentas INSTALADOR DE CONTAGEM </w:t>
      </w:r>
      <w:r w:rsidR="45213DE5">
        <w:t>BTE/MT</w:t>
      </w:r>
    </w:p>
    <w:p w14:paraId="2FD31857" w14:textId="46EAB78F" w:rsidR="004C61AE" w:rsidRDefault="00B5C5CA" w:rsidP="00CF7ED9">
      <w:pPr>
        <w:pStyle w:val="ListParagraph"/>
        <w:numPr>
          <w:ilvl w:val="0"/>
          <w:numId w:val="4"/>
        </w:numPr>
      </w:pPr>
      <w:r>
        <w:t xml:space="preserve">Ver </w:t>
      </w:r>
      <w:bookmarkStart w:id="15" w:name="_Hlk13577778"/>
      <w:r w:rsidR="00820A3A">
        <w:t>R</w:t>
      </w:r>
      <w:r w:rsidR="00C16E94">
        <w:t>C</w:t>
      </w:r>
      <w:r w:rsidR="00820A3A">
        <w:t>.</w:t>
      </w:r>
      <w:r w:rsidR="00A07CD4">
        <w:t>16</w:t>
      </w:r>
      <w:r>
        <w:t xml:space="preserve"> </w:t>
      </w:r>
      <w:bookmarkEnd w:id="15"/>
      <w:r>
        <w:t xml:space="preserve">Relação de </w:t>
      </w:r>
      <w:r w:rsidR="002044D1">
        <w:t xml:space="preserve">consumíveis </w:t>
      </w:r>
      <w:r>
        <w:t xml:space="preserve">INSTALADOR DE CONTAGEM </w:t>
      </w:r>
      <w:r w:rsidR="2A78E287">
        <w:t>BTE/MT</w:t>
      </w:r>
    </w:p>
    <w:p w14:paraId="2CABC8A0" w14:textId="22D7980C" w:rsidR="00411F60" w:rsidRPr="00064128" w:rsidRDefault="00411F60" w:rsidP="00DB3B6D">
      <w:pPr>
        <w:rPr>
          <w:highlight w:val="yellow"/>
        </w:rPr>
      </w:pPr>
      <w:bookmarkStart w:id="16" w:name="_Hlk22649121"/>
      <w:r w:rsidRPr="00064128">
        <w:t>Todos os equipamentos, ferramentas</w:t>
      </w:r>
      <w:r w:rsidR="00643D2D" w:rsidRPr="00064128">
        <w:t xml:space="preserve"> </w:t>
      </w:r>
      <w:r w:rsidRPr="00064128">
        <w:t>e materiais consumíveis devem obedecer às normas e legislação em vigor.</w:t>
      </w:r>
    </w:p>
    <w:p w14:paraId="553C63D6" w14:textId="0ACB195F" w:rsidR="00411F60" w:rsidRPr="00064128" w:rsidRDefault="00411F60" w:rsidP="00DB3B6D">
      <w:r w:rsidRPr="00064128">
        <w:t>Nota: O fornecimento dos equipamentos, ferramentas e materiais consumíveis necessárias para a avaliação são da responsabilidade do candidato, em alternativa poderão ser fornecidas pelo parque mediante pagamento da sua utilização.</w:t>
      </w:r>
    </w:p>
    <w:p w14:paraId="5453F023" w14:textId="77777777" w:rsidR="00411F60" w:rsidRDefault="00411F60" w:rsidP="00012DE0">
      <w:pPr>
        <w:ind w:left="360"/>
      </w:pPr>
    </w:p>
    <w:p w14:paraId="498D1F0A" w14:textId="236AF1D7" w:rsidR="0067482D" w:rsidRPr="0067482D" w:rsidRDefault="2868C369" w:rsidP="2868C369">
      <w:pPr>
        <w:pStyle w:val="Heading3"/>
        <w:tabs>
          <w:tab w:val="left" w:pos="426"/>
        </w:tabs>
        <w:rPr>
          <w:sz w:val="22"/>
          <w:szCs w:val="22"/>
        </w:rPr>
      </w:pPr>
      <w:bookmarkStart w:id="17" w:name="_Toc131011150"/>
      <w:bookmarkEnd w:id="16"/>
      <w:r w:rsidRPr="2868C369">
        <w:rPr>
          <w:sz w:val="22"/>
          <w:szCs w:val="22"/>
        </w:rPr>
        <w:t>6.2 Equipamento de proteção individual</w:t>
      </w:r>
      <w:bookmarkEnd w:id="17"/>
    </w:p>
    <w:p w14:paraId="3130504E" w14:textId="21B8A8EA" w:rsidR="008D21AE" w:rsidRDefault="2868C369" w:rsidP="008D21AE">
      <w:r>
        <w:t>Os equipamentos de proteção individual (EPI) de que os candidatos se deverão fazer acompanhar no dia da avaliação prática são:</w:t>
      </w:r>
    </w:p>
    <w:p w14:paraId="73378E90" w14:textId="3CA71618" w:rsidR="00901AC2" w:rsidRDefault="2868C369" w:rsidP="00CF7ED9">
      <w:pPr>
        <w:pStyle w:val="ListParagraph"/>
        <w:numPr>
          <w:ilvl w:val="0"/>
          <w:numId w:val="3"/>
        </w:numPr>
      </w:pPr>
      <w:r>
        <w:t xml:space="preserve">Fato de trabalho </w:t>
      </w:r>
      <w:r w:rsidR="786A1C84">
        <w:t>ignífugo</w:t>
      </w:r>
      <w:r>
        <w:t>;</w:t>
      </w:r>
    </w:p>
    <w:p w14:paraId="7338E184" w14:textId="447898B8" w:rsidR="00F06CDB" w:rsidRDefault="2868C369" w:rsidP="00CF7ED9">
      <w:pPr>
        <w:pStyle w:val="ListParagraph"/>
        <w:numPr>
          <w:ilvl w:val="0"/>
          <w:numId w:val="3"/>
        </w:numPr>
      </w:pPr>
      <w:r>
        <w:t xml:space="preserve">Capacete </w:t>
      </w:r>
      <w:r w:rsidR="00EE28BC">
        <w:t xml:space="preserve">de </w:t>
      </w:r>
      <w:r>
        <w:t>proteção com viseira anti - UV e francalete;</w:t>
      </w:r>
    </w:p>
    <w:p w14:paraId="33CEADD9" w14:textId="77777777" w:rsidR="00CD7D5E" w:rsidRDefault="2868C369" w:rsidP="00CF7ED9">
      <w:pPr>
        <w:pStyle w:val="ListParagraph"/>
        <w:numPr>
          <w:ilvl w:val="0"/>
          <w:numId w:val="3"/>
        </w:numPr>
      </w:pPr>
      <w:r>
        <w:t>Botas de trabalho com proteção mecânica;</w:t>
      </w:r>
    </w:p>
    <w:p w14:paraId="1DF1AB06" w14:textId="79DB9365" w:rsidR="00316196" w:rsidRDefault="2868C369" w:rsidP="00CF7ED9">
      <w:pPr>
        <w:pStyle w:val="ListParagraph"/>
        <w:numPr>
          <w:ilvl w:val="0"/>
          <w:numId w:val="3"/>
        </w:numPr>
      </w:pPr>
      <w:r>
        <w:t>Luvas de proteção mecânica;</w:t>
      </w:r>
    </w:p>
    <w:p w14:paraId="4ADFB80A" w14:textId="7E27A3BD" w:rsidR="00901AC2" w:rsidRDefault="00B5C5CA" w:rsidP="00CF7ED9">
      <w:pPr>
        <w:pStyle w:val="ListParagraph"/>
        <w:numPr>
          <w:ilvl w:val="0"/>
          <w:numId w:val="3"/>
        </w:numPr>
      </w:pPr>
      <w:r>
        <w:t>Luvas de proteção mecânica com o punho siliconizado;</w:t>
      </w:r>
    </w:p>
    <w:p w14:paraId="25858F76" w14:textId="04877F0E" w:rsidR="008D21AE" w:rsidRDefault="2868C369" w:rsidP="00CF7ED9">
      <w:pPr>
        <w:pStyle w:val="ListParagraph"/>
        <w:numPr>
          <w:ilvl w:val="0"/>
          <w:numId w:val="3"/>
        </w:numPr>
      </w:pPr>
      <w:r>
        <w:t>Luvas de proteção dielétricas da classe</w:t>
      </w:r>
      <w:r w:rsidR="4C9B4D9B">
        <w:t xml:space="preserve"> </w:t>
      </w:r>
      <w:r>
        <w:t>0 ou 00</w:t>
      </w:r>
      <w:r w:rsidR="6517D96F">
        <w:t>;</w:t>
      </w:r>
    </w:p>
    <w:p w14:paraId="2ABB8D2F" w14:textId="428F8967" w:rsidR="00E354B6" w:rsidRDefault="00E354B6" w:rsidP="00E354B6">
      <w:pPr>
        <w:pStyle w:val="ListParagraph"/>
        <w:numPr>
          <w:ilvl w:val="0"/>
          <w:numId w:val="3"/>
        </w:numPr>
      </w:pPr>
      <w:r>
        <w:t xml:space="preserve">Luvas de proteção dielétricas da classe 2 ou 4; </w:t>
      </w:r>
    </w:p>
    <w:p w14:paraId="579D789D" w14:textId="1796FD7A" w:rsidR="000E3EAF" w:rsidRDefault="000E3EAF" w:rsidP="00DB3B6D">
      <w:bookmarkStart w:id="18" w:name="_Hlk22649169"/>
      <w:r w:rsidRPr="00ED36C1">
        <w:t>Caso no dia da avaliação prática o candidato não disponha de todos os EPI necessários, o mesmo será impedido de fazer a avaliação não sendo ressarcido dos custos da avaliação.</w:t>
      </w:r>
      <w:r>
        <w:t xml:space="preserve"> </w:t>
      </w:r>
    </w:p>
    <w:p w14:paraId="22F0106E" w14:textId="77777777" w:rsidR="00411F60" w:rsidRDefault="00411F60" w:rsidP="00411F60">
      <w:bookmarkStart w:id="19" w:name="_Hlk34398939"/>
      <w:r>
        <w:t>Nota: todo o equipamento deve obedecer às normas e legislação em vigor.</w:t>
      </w:r>
    </w:p>
    <w:bookmarkEnd w:id="18"/>
    <w:bookmarkEnd w:id="19"/>
    <w:p w14:paraId="35E997CC" w14:textId="77777777" w:rsidR="001D610C" w:rsidRDefault="001D610C" w:rsidP="003870EE"/>
    <w:p w14:paraId="5AB5A814" w14:textId="21E53A12" w:rsidR="00F94BD0" w:rsidRDefault="2868C369" w:rsidP="00B8758F">
      <w:pPr>
        <w:pStyle w:val="Heading2"/>
        <w:numPr>
          <w:ilvl w:val="0"/>
          <w:numId w:val="12"/>
        </w:numPr>
        <w:rPr>
          <w:rFonts w:eastAsia="Times New Roman"/>
        </w:rPr>
      </w:pPr>
      <w:bookmarkStart w:id="20" w:name="_Toc131011151"/>
      <w:r w:rsidRPr="2868C369">
        <w:rPr>
          <w:rFonts w:eastAsia="Times New Roman"/>
        </w:rPr>
        <w:t>CERTIFICAÇÃO</w:t>
      </w:r>
      <w:bookmarkEnd w:id="20"/>
    </w:p>
    <w:p w14:paraId="05615728" w14:textId="77777777" w:rsidR="00411F60" w:rsidRPr="0051655E" w:rsidRDefault="00411F60" w:rsidP="00411F60">
      <w:pPr>
        <w:pStyle w:val="Heading3"/>
        <w:rPr>
          <w:sz w:val="22"/>
          <w:szCs w:val="22"/>
        </w:rPr>
      </w:pPr>
      <w:bookmarkStart w:id="21" w:name="_Toc34235569"/>
      <w:bookmarkStart w:id="22" w:name="_Toc34388834"/>
      <w:bookmarkStart w:id="23" w:name="_Toc131011152"/>
      <w:bookmarkStart w:id="24" w:name="_Hlk22649198"/>
      <w:bookmarkStart w:id="25" w:name="_Hlk514845246"/>
      <w:r w:rsidRPr="1761DC9F">
        <w:rPr>
          <w:sz w:val="22"/>
          <w:szCs w:val="22"/>
        </w:rPr>
        <w:t>7.1 Validade do Certificado</w:t>
      </w:r>
      <w:bookmarkEnd w:id="21"/>
      <w:bookmarkEnd w:id="22"/>
      <w:bookmarkEnd w:id="23"/>
    </w:p>
    <w:p w14:paraId="0259466B" w14:textId="6B4CFE73" w:rsidR="00411F60" w:rsidRDefault="00411F60" w:rsidP="00411F60">
      <w:r>
        <w:t xml:space="preserve">O certificado, a emitir pelo OC após aprovação no processo de avaliação, é válido por </w:t>
      </w:r>
      <w:r w:rsidR="00CF7ED9">
        <w:t>10</w:t>
      </w:r>
      <w:r>
        <w:t xml:space="preserve"> anos a contar da data da sua emissão.</w:t>
      </w:r>
    </w:p>
    <w:p w14:paraId="32161712" w14:textId="77777777" w:rsidR="00411F60" w:rsidRPr="0051655E" w:rsidRDefault="00411F60" w:rsidP="00411F60">
      <w:pPr>
        <w:pStyle w:val="Heading3"/>
        <w:rPr>
          <w:sz w:val="22"/>
          <w:szCs w:val="22"/>
        </w:rPr>
      </w:pPr>
      <w:bookmarkStart w:id="26" w:name="_Toc34235570"/>
      <w:bookmarkStart w:id="27" w:name="_Toc34388835"/>
      <w:bookmarkStart w:id="28" w:name="_Toc131011153"/>
      <w:r w:rsidRPr="1761DC9F">
        <w:rPr>
          <w:sz w:val="22"/>
          <w:szCs w:val="22"/>
        </w:rPr>
        <w:lastRenderedPageBreak/>
        <w:t>7.2 Envio do Certificado</w:t>
      </w:r>
      <w:bookmarkEnd w:id="26"/>
      <w:bookmarkEnd w:id="27"/>
      <w:bookmarkEnd w:id="28"/>
    </w:p>
    <w:p w14:paraId="147FD1CD" w14:textId="1FB82D14" w:rsidR="00411F60" w:rsidRDefault="00411F60" w:rsidP="00411F60">
      <w:r>
        <w:t xml:space="preserve">O certificado, a emitir pelo OC após aprovação no processo de avaliação, é enviado através de correio </w:t>
      </w:r>
      <w:r w:rsidR="00CF7ED9">
        <w:t xml:space="preserve">eletrónico </w:t>
      </w:r>
      <w:r>
        <w:t>num prazo de 30 dias a contar da data da decisão de certificação.</w:t>
      </w:r>
    </w:p>
    <w:p w14:paraId="07780881" w14:textId="77777777" w:rsidR="00C265F0" w:rsidRPr="00A674EE" w:rsidRDefault="00C265F0" w:rsidP="00C265F0">
      <w:pPr>
        <w:pStyle w:val="Heading3"/>
        <w:rPr>
          <w:sz w:val="22"/>
          <w:szCs w:val="18"/>
        </w:rPr>
      </w:pPr>
      <w:bookmarkStart w:id="29" w:name="_Toc131011154"/>
      <w:bookmarkEnd w:id="24"/>
      <w:bookmarkEnd w:id="25"/>
      <w:r w:rsidRPr="00A674EE">
        <w:rPr>
          <w:sz w:val="22"/>
          <w:szCs w:val="18"/>
        </w:rPr>
        <w:t>7.3 Recertificação</w:t>
      </w:r>
      <w:bookmarkEnd w:id="29"/>
    </w:p>
    <w:p w14:paraId="2B497D50" w14:textId="443BE542" w:rsidR="00C265F0" w:rsidRDefault="00C265F0" w:rsidP="00C265F0">
      <w:r>
        <w:t>Ver 6.10 do Procedimento P.05 - Certificação de pessoas.</w:t>
      </w:r>
    </w:p>
    <w:p w14:paraId="3D592860" w14:textId="77777777" w:rsidR="00C265F0" w:rsidRDefault="00C265F0" w:rsidP="00C265F0">
      <w:pPr>
        <w:pStyle w:val="Heading3"/>
        <w:rPr>
          <w:rFonts w:asciiTheme="minorHAnsi" w:hAnsiTheme="minorHAnsi" w:cstheme="minorHAnsi"/>
          <w:sz w:val="22"/>
          <w:szCs w:val="22"/>
        </w:rPr>
      </w:pPr>
      <w:bookmarkStart w:id="30" w:name="_Toc131011155"/>
      <w:r w:rsidRPr="00D8703B">
        <w:rPr>
          <w:sz w:val="22"/>
          <w:szCs w:val="18"/>
        </w:rPr>
        <w:t xml:space="preserve">7.4 </w:t>
      </w:r>
      <w:r w:rsidRPr="00D8703B">
        <w:rPr>
          <w:rFonts w:asciiTheme="minorHAnsi" w:hAnsiTheme="minorHAnsi" w:cstheme="minorHAnsi"/>
          <w:sz w:val="22"/>
          <w:szCs w:val="22"/>
        </w:rPr>
        <w:t>Suspensão e Anulação de Certificado</w:t>
      </w:r>
      <w:bookmarkEnd w:id="30"/>
    </w:p>
    <w:p w14:paraId="206EBB33" w14:textId="77777777" w:rsidR="00C265F0" w:rsidRDefault="00C265F0" w:rsidP="00C265F0">
      <w:r>
        <w:t>Ver 6.11 do Procedimento P.05 - Certificação de pessoas.</w:t>
      </w:r>
    </w:p>
    <w:p w14:paraId="2B7907A9" w14:textId="2A5BA6DE" w:rsidR="00CE0346" w:rsidRDefault="00CE0346" w:rsidP="0067482D"/>
    <w:sectPr w:rsidR="00CE0346" w:rsidSect="00B55B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20" w:footer="7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092F2" w14:textId="77777777" w:rsidR="00695DF3" w:rsidRDefault="00695DF3" w:rsidP="00C47B0C">
      <w:pPr>
        <w:spacing w:before="0"/>
      </w:pPr>
      <w:r>
        <w:separator/>
      </w:r>
    </w:p>
  </w:endnote>
  <w:endnote w:type="continuationSeparator" w:id="0">
    <w:p w14:paraId="5C17CE17" w14:textId="77777777" w:rsidR="00695DF3" w:rsidRDefault="00695DF3" w:rsidP="00C47B0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7D9AE" w14:textId="77777777" w:rsidR="001D49A2" w:rsidRDefault="001D49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00152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2985B5" w14:textId="77777777" w:rsidR="00B55B9A" w:rsidRDefault="00B55B9A">
            <w:pPr>
              <w:pStyle w:val="Footer"/>
              <w:jc w:val="right"/>
            </w:pPr>
          </w:p>
          <w:tbl>
            <w:tblPr>
              <w:tblStyle w:val="TableGrid"/>
              <w:tblW w:w="10212" w:type="dxa"/>
              <w:tblInd w:w="-692" w:type="dxa"/>
              <w:tblCellMar>
                <w:left w:w="142" w:type="dxa"/>
                <w:right w:w="142" w:type="dxa"/>
              </w:tblCellMar>
              <w:tblLook w:val="01E0" w:firstRow="1" w:lastRow="1" w:firstColumn="1" w:lastColumn="1" w:noHBand="0" w:noVBand="0"/>
            </w:tblPr>
            <w:tblGrid>
              <w:gridCol w:w="3404"/>
              <w:gridCol w:w="3404"/>
              <w:gridCol w:w="3404"/>
            </w:tblGrid>
            <w:tr w:rsidR="00B55B9A" w14:paraId="1E4B15CF" w14:textId="77777777" w:rsidTr="00B55B9A">
              <w:trPr>
                <w:trHeight w:val="332"/>
              </w:trPr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FB40B4" w14:textId="77777777" w:rsidR="00B55B9A" w:rsidRDefault="00B55B9A" w:rsidP="00B55B9A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bookmarkStart w:id="31" w:name="_Hlk54268445"/>
                  <w:r>
                    <w:rPr>
                      <w:rFonts w:cs="Calibri"/>
                      <w:sz w:val="18"/>
                      <w:szCs w:val="18"/>
                    </w:rPr>
                    <w:t>ELABORADO POR: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EE0BF7" w14:textId="77777777" w:rsidR="00B55B9A" w:rsidRDefault="00B55B9A" w:rsidP="00B55B9A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APROVADO POR: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4DBCA7" w14:textId="77777777" w:rsidR="00B55B9A" w:rsidRDefault="00B55B9A" w:rsidP="00B55B9A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DATA REVISÃO:</w:t>
                  </w:r>
                </w:p>
              </w:tc>
            </w:tr>
            <w:tr w:rsidR="00B55B9A" w14:paraId="1BE55142" w14:textId="77777777" w:rsidTr="00B55B9A">
              <w:trPr>
                <w:trHeight w:val="332"/>
              </w:trPr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906715" w14:textId="77777777" w:rsidR="00B55B9A" w:rsidRDefault="00B55B9A" w:rsidP="00B55B9A">
                  <w:pPr>
                    <w:jc w:val="center"/>
                    <w:rPr>
                      <w:rFonts w:cs="Calibri"/>
                      <w:caps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CT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CF62DD" w14:textId="77777777" w:rsidR="00B55B9A" w:rsidRDefault="00B55B9A" w:rsidP="00B55B9A">
                  <w:pPr>
                    <w:jc w:val="center"/>
                    <w:rPr>
                      <w:rFonts w:cs="Calibri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CCC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108C5B" w14:textId="3E6514D5" w:rsidR="00A869F6" w:rsidRDefault="00A869F6" w:rsidP="00A869F6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02-01-2023</w:t>
                  </w:r>
                </w:p>
              </w:tc>
              <w:bookmarkEnd w:id="31"/>
            </w:tr>
          </w:tbl>
          <w:p w14:paraId="672C1E90" w14:textId="42D77703" w:rsidR="00B55B9A" w:rsidRDefault="00B55B9A">
            <w:pPr>
              <w:pStyle w:val="Footer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69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698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03CF58" w14:textId="77777777" w:rsidR="00B55B9A" w:rsidRDefault="00B55B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20CD" w14:textId="77777777" w:rsidR="001D49A2" w:rsidRDefault="001D4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8339C" w14:textId="77777777" w:rsidR="00695DF3" w:rsidRDefault="00695DF3" w:rsidP="00C47B0C">
      <w:pPr>
        <w:spacing w:before="0"/>
      </w:pPr>
      <w:r>
        <w:separator/>
      </w:r>
    </w:p>
  </w:footnote>
  <w:footnote w:type="continuationSeparator" w:id="0">
    <w:p w14:paraId="18E28A3F" w14:textId="77777777" w:rsidR="00695DF3" w:rsidRDefault="00695DF3" w:rsidP="00C47B0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E073" w14:textId="77777777" w:rsidR="001D49A2" w:rsidRDefault="001D49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F2F0" w14:textId="77777777" w:rsidR="00DB3B6D" w:rsidRDefault="00DB3B6D" w:rsidP="00870ECC">
    <w:pPr>
      <w:pStyle w:val="Header"/>
      <w:tabs>
        <w:tab w:val="left" w:pos="1515"/>
        <w:tab w:val="center" w:pos="4890"/>
      </w:tabs>
      <w:rPr>
        <w:rFonts w:ascii="Century Gothic" w:hAnsi="Century Gothic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2545D09" wp14:editId="118B7F1B">
          <wp:simplePos x="0" y="0"/>
          <wp:positionH relativeFrom="column">
            <wp:posOffset>86016</wp:posOffset>
          </wp:positionH>
          <wp:positionV relativeFrom="paragraph">
            <wp:posOffset>0</wp:posOffset>
          </wp:positionV>
          <wp:extent cx="1298628" cy="591185"/>
          <wp:effectExtent l="0" t="0" r="0" b="0"/>
          <wp:wrapNone/>
          <wp:docPr id="1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8628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9ADBB3" w14:textId="77777777" w:rsidR="00DB3B6D" w:rsidRDefault="00DB3B6D" w:rsidP="2868C369">
    <w:pPr>
      <w:pStyle w:val="Header"/>
      <w:tabs>
        <w:tab w:val="left" w:pos="1515"/>
        <w:tab w:val="center" w:pos="4419"/>
        <w:tab w:val="center" w:pos="4890"/>
        <w:tab w:val="left" w:pos="6810"/>
      </w:tabs>
      <w:jc w:val="center"/>
      <w:rPr>
        <w:b/>
        <w:bCs/>
        <w:sz w:val="32"/>
        <w:szCs w:val="32"/>
      </w:rPr>
    </w:pPr>
    <w:r w:rsidRPr="2868C369">
      <w:rPr>
        <w:b/>
        <w:bCs/>
        <w:sz w:val="32"/>
        <w:szCs w:val="32"/>
      </w:rPr>
      <w:t>ESQUEMA DE CERTIFICAÇÃO</w:t>
    </w:r>
  </w:p>
  <w:p w14:paraId="1FEB14E8" w14:textId="77777777" w:rsidR="00DB3B6D" w:rsidRPr="001E265C" w:rsidRDefault="00DB3B6D" w:rsidP="00870ECC">
    <w:pPr>
      <w:pStyle w:val="Header"/>
      <w:tabs>
        <w:tab w:val="left" w:pos="1515"/>
        <w:tab w:val="center" w:pos="4890"/>
      </w:tabs>
      <w:jc w:val="center"/>
      <w:rPr>
        <w:b/>
        <w:sz w:val="32"/>
        <w:szCs w:val="32"/>
      </w:rPr>
    </w:pPr>
  </w:p>
  <w:p w14:paraId="188DC893" w14:textId="77777777" w:rsidR="00DB3B6D" w:rsidRDefault="00DB3B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EF8B" w14:textId="77777777" w:rsidR="001D49A2" w:rsidRDefault="001D49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EC5"/>
    <w:multiLevelType w:val="hybridMultilevel"/>
    <w:tmpl w:val="7CF4005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F5656"/>
    <w:multiLevelType w:val="hybridMultilevel"/>
    <w:tmpl w:val="DBA01D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D3AA9"/>
    <w:multiLevelType w:val="hybridMultilevel"/>
    <w:tmpl w:val="3FC4905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23F4A"/>
    <w:multiLevelType w:val="hybridMultilevel"/>
    <w:tmpl w:val="85D01A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C2F51"/>
    <w:multiLevelType w:val="multilevel"/>
    <w:tmpl w:val="29807F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5" w15:restartNumberingAfterBreak="0">
    <w:nsid w:val="268E50AB"/>
    <w:multiLevelType w:val="hybridMultilevel"/>
    <w:tmpl w:val="D450884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F34E5"/>
    <w:multiLevelType w:val="hybridMultilevel"/>
    <w:tmpl w:val="F6A81294"/>
    <w:lvl w:ilvl="0" w:tplc="05109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363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78D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AA5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5E8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8D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8B1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4C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5EC1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77512"/>
    <w:multiLevelType w:val="multilevel"/>
    <w:tmpl w:val="7B8C26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8" w15:restartNumberingAfterBreak="0">
    <w:nsid w:val="557408BE"/>
    <w:multiLevelType w:val="hybridMultilevel"/>
    <w:tmpl w:val="121CFCC4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F2A92"/>
    <w:multiLevelType w:val="hybridMultilevel"/>
    <w:tmpl w:val="9DF404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1F53B9"/>
    <w:multiLevelType w:val="hybridMultilevel"/>
    <w:tmpl w:val="35A0CC02"/>
    <w:lvl w:ilvl="0" w:tplc="A14C6DF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2"/>
        <w:szCs w:val="22"/>
      </w:rPr>
    </w:lvl>
    <w:lvl w:ilvl="1" w:tplc="21FC379C">
      <w:numFmt w:val="bullet"/>
      <w:lvlText w:val="•"/>
      <w:lvlJc w:val="left"/>
      <w:pPr>
        <w:ind w:left="2144" w:hanging="420"/>
      </w:pPr>
      <w:rPr>
        <w:rFonts w:ascii="Arial Narrow" w:eastAsia="Times New Roman" w:hAnsi="Arial Narrow" w:cs="Times New Roman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7D2D76AA"/>
    <w:multiLevelType w:val="hybridMultilevel"/>
    <w:tmpl w:val="45C0470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46345">
    <w:abstractNumId w:val="6"/>
  </w:num>
  <w:num w:numId="2" w16cid:durableId="72822860">
    <w:abstractNumId w:val="7"/>
  </w:num>
  <w:num w:numId="3" w16cid:durableId="1397242396">
    <w:abstractNumId w:val="8"/>
  </w:num>
  <w:num w:numId="4" w16cid:durableId="320156035">
    <w:abstractNumId w:val="2"/>
  </w:num>
  <w:num w:numId="5" w16cid:durableId="5713336">
    <w:abstractNumId w:val="0"/>
  </w:num>
  <w:num w:numId="6" w16cid:durableId="280959377">
    <w:abstractNumId w:val="11"/>
  </w:num>
  <w:num w:numId="7" w16cid:durableId="2074964796">
    <w:abstractNumId w:val="5"/>
  </w:num>
  <w:num w:numId="8" w16cid:durableId="1589926475">
    <w:abstractNumId w:val="1"/>
  </w:num>
  <w:num w:numId="9" w16cid:durableId="1774547003">
    <w:abstractNumId w:val="9"/>
  </w:num>
  <w:num w:numId="10" w16cid:durableId="191459171">
    <w:abstractNumId w:val="3"/>
  </w:num>
  <w:num w:numId="11" w16cid:durableId="634411817">
    <w:abstractNumId w:val="10"/>
  </w:num>
  <w:num w:numId="12" w16cid:durableId="74587777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0C"/>
    <w:rsid w:val="000001B7"/>
    <w:rsid w:val="000023EE"/>
    <w:rsid w:val="00011E8F"/>
    <w:rsid w:val="00012DE0"/>
    <w:rsid w:val="00027843"/>
    <w:rsid w:val="00037D00"/>
    <w:rsid w:val="000523D9"/>
    <w:rsid w:val="00054857"/>
    <w:rsid w:val="00064128"/>
    <w:rsid w:val="00071E4A"/>
    <w:rsid w:val="00080098"/>
    <w:rsid w:val="00083647"/>
    <w:rsid w:val="00086983"/>
    <w:rsid w:val="0009717A"/>
    <w:rsid w:val="000D7F3D"/>
    <w:rsid w:val="000E3EAF"/>
    <w:rsid w:val="000E5C8A"/>
    <w:rsid w:val="000F2B33"/>
    <w:rsid w:val="000F5C87"/>
    <w:rsid w:val="000F7905"/>
    <w:rsid w:val="00100171"/>
    <w:rsid w:val="00105AD3"/>
    <w:rsid w:val="001105FB"/>
    <w:rsid w:val="0011076F"/>
    <w:rsid w:val="00113A25"/>
    <w:rsid w:val="00115BA3"/>
    <w:rsid w:val="001174CF"/>
    <w:rsid w:val="00120F94"/>
    <w:rsid w:val="001221EC"/>
    <w:rsid w:val="00127978"/>
    <w:rsid w:val="00127BDE"/>
    <w:rsid w:val="00127E69"/>
    <w:rsid w:val="00137189"/>
    <w:rsid w:val="00137658"/>
    <w:rsid w:val="001560EB"/>
    <w:rsid w:val="00173DD1"/>
    <w:rsid w:val="001775A4"/>
    <w:rsid w:val="00184FDB"/>
    <w:rsid w:val="00185112"/>
    <w:rsid w:val="001915A8"/>
    <w:rsid w:val="001A2DCE"/>
    <w:rsid w:val="001A5CF2"/>
    <w:rsid w:val="001A63B0"/>
    <w:rsid w:val="001B078A"/>
    <w:rsid w:val="001B0E42"/>
    <w:rsid w:val="001D49A2"/>
    <w:rsid w:val="001D607C"/>
    <w:rsid w:val="001D610C"/>
    <w:rsid w:val="00202F50"/>
    <w:rsid w:val="002044D1"/>
    <w:rsid w:val="002124A8"/>
    <w:rsid w:val="00215F15"/>
    <w:rsid w:val="00225A3E"/>
    <w:rsid w:val="00254382"/>
    <w:rsid w:val="00254C76"/>
    <w:rsid w:val="00255F68"/>
    <w:rsid w:val="002605A8"/>
    <w:rsid w:val="00263E92"/>
    <w:rsid w:val="00276E15"/>
    <w:rsid w:val="002B1FBF"/>
    <w:rsid w:val="002C429F"/>
    <w:rsid w:val="002D3C27"/>
    <w:rsid w:val="002E2914"/>
    <w:rsid w:val="002F497E"/>
    <w:rsid w:val="00311055"/>
    <w:rsid w:val="00316196"/>
    <w:rsid w:val="00316341"/>
    <w:rsid w:val="003174BE"/>
    <w:rsid w:val="00317E0C"/>
    <w:rsid w:val="0034098C"/>
    <w:rsid w:val="00344453"/>
    <w:rsid w:val="00357111"/>
    <w:rsid w:val="0036677E"/>
    <w:rsid w:val="003731BA"/>
    <w:rsid w:val="00377DFF"/>
    <w:rsid w:val="00383091"/>
    <w:rsid w:val="00386ECE"/>
    <w:rsid w:val="003870EE"/>
    <w:rsid w:val="00392096"/>
    <w:rsid w:val="0039374F"/>
    <w:rsid w:val="0039556C"/>
    <w:rsid w:val="003B11A6"/>
    <w:rsid w:val="003B32BC"/>
    <w:rsid w:val="003B6963"/>
    <w:rsid w:val="003E07E0"/>
    <w:rsid w:val="003E1C81"/>
    <w:rsid w:val="003E3C7C"/>
    <w:rsid w:val="003E3D0D"/>
    <w:rsid w:val="003F508C"/>
    <w:rsid w:val="00411F60"/>
    <w:rsid w:val="00422120"/>
    <w:rsid w:val="00422A0B"/>
    <w:rsid w:val="004311C5"/>
    <w:rsid w:val="0043405D"/>
    <w:rsid w:val="0044262F"/>
    <w:rsid w:val="00444100"/>
    <w:rsid w:val="00446357"/>
    <w:rsid w:val="00456D61"/>
    <w:rsid w:val="00465D2E"/>
    <w:rsid w:val="00492DE4"/>
    <w:rsid w:val="00496368"/>
    <w:rsid w:val="004A28CF"/>
    <w:rsid w:val="004A2F73"/>
    <w:rsid w:val="004A462E"/>
    <w:rsid w:val="004B4723"/>
    <w:rsid w:val="004B6208"/>
    <w:rsid w:val="004C4C78"/>
    <w:rsid w:val="004C61AE"/>
    <w:rsid w:val="004C6ED8"/>
    <w:rsid w:val="004E7050"/>
    <w:rsid w:val="004F5CED"/>
    <w:rsid w:val="0051164B"/>
    <w:rsid w:val="00514C66"/>
    <w:rsid w:val="0051655E"/>
    <w:rsid w:val="00540D9D"/>
    <w:rsid w:val="0054644A"/>
    <w:rsid w:val="00546C9F"/>
    <w:rsid w:val="0054764E"/>
    <w:rsid w:val="00564177"/>
    <w:rsid w:val="00573CC4"/>
    <w:rsid w:val="0058047A"/>
    <w:rsid w:val="00582AA7"/>
    <w:rsid w:val="0058614C"/>
    <w:rsid w:val="005A5BBD"/>
    <w:rsid w:val="005C7497"/>
    <w:rsid w:val="005D4BAE"/>
    <w:rsid w:val="005D5590"/>
    <w:rsid w:val="005D6DD4"/>
    <w:rsid w:val="005D72E1"/>
    <w:rsid w:val="005E31FE"/>
    <w:rsid w:val="005E3C31"/>
    <w:rsid w:val="005E4768"/>
    <w:rsid w:val="00604665"/>
    <w:rsid w:val="006069FC"/>
    <w:rsid w:val="00643D2D"/>
    <w:rsid w:val="00647BAF"/>
    <w:rsid w:val="0066455B"/>
    <w:rsid w:val="0067482D"/>
    <w:rsid w:val="006849FF"/>
    <w:rsid w:val="00695DF3"/>
    <w:rsid w:val="006A4CCF"/>
    <w:rsid w:val="006A599D"/>
    <w:rsid w:val="006B0EBC"/>
    <w:rsid w:val="006B52E5"/>
    <w:rsid w:val="006C4B0F"/>
    <w:rsid w:val="006D603C"/>
    <w:rsid w:val="007275D5"/>
    <w:rsid w:val="00735C0B"/>
    <w:rsid w:val="007369D7"/>
    <w:rsid w:val="00736CC2"/>
    <w:rsid w:val="00750501"/>
    <w:rsid w:val="007552B6"/>
    <w:rsid w:val="00772688"/>
    <w:rsid w:val="007729AE"/>
    <w:rsid w:val="007755FE"/>
    <w:rsid w:val="007B35D9"/>
    <w:rsid w:val="007B5D81"/>
    <w:rsid w:val="007B78FF"/>
    <w:rsid w:val="007D0C63"/>
    <w:rsid w:val="007D58A0"/>
    <w:rsid w:val="007D600B"/>
    <w:rsid w:val="007E6E8D"/>
    <w:rsid w:val="007F67F0"/>
    <w:rsid w:val="0080557B"/>
    <w:rsid w:val="00820A3A"/>
    <w:rsid w:val="00826E28"/>
    <w:rsid w:val="00830FA3"/>
    <w:rsid w:val="00831DB5"/>
    <w:rsid w:val="00832153"/>
    <w:rsid w:val="00844418"/>
    <w:rsid w:val="00856FE4"/>
    <w:rsid w:val="00857EDC"/>
    <w:rsid w:val="00870ECC"/>
    <w:rsid w:val="0087734C"/>
    <w:rsid w:val="008836C1"/>
    <w:rsid w:val="00885ED9"/>
    <w:rsid w:val="008865E5"/>
    <w:rsid w:val="008A036C"/>
    <w:rsid w:val="008A1145"/>
    <w:rsid w:val="008A4EE0"/>
    <w:rsid w:val="008A618E"/>
    <w:rsid w:val="008B3734"/>
    <w:rsid w:val="008B4A07"/>
    <w:rsid w:val="008C5762"/>
    <w:rsid w:val="008D21AE"/>
    <w:rsid w:val="008E4A78"/>
    <w:rsid w:val="008F2F69"/>
    <w:rsid w:val="00901AC2"/>
    <w:rsid w:val="0092424A"/>
    <w:rsid w:val="009275E8"/>
    <w:rsid w:val="00933905"/>
    <w:rsid w:val="00945B8B"/>
    <w:rsid w:val="009726D6"/>
    <w:rsid w:val="00973A2F"/>
    <w:rsid w:val="009770B4"/>
    <w:rsid w:val="009A56F5"/>
    <w:rsid w:val="009B1611"/>
    <w:rsid w:val="009C080E"/>
    <w:rsid w:val="009C1A53"/>
    <w:rsid w:val="009C6EB4"/>
    <w:rsid w:val="009D42C7"/>
    <w:rsid w:val="009D67DF"/>
    <w:rsid w:val="009E4DBD"/>
    <w:rsid w:val="009F0210"/>
    <w:rsid w:val="00A00B7B"/>
    <w:rsid w:val="00A02972"/>
    <w:rsid w:val="00A03D65"/>
    <w:rsid w:val="00A04728"/>
    <w:rsid w:val="00A07CD4"/>
    <w:rsid w:val="00A248B4"/>
    <w:rsid w:val="00A2499F"/>
    <w:rsid w:val="00A42F62"/>
    <w:rsid w:val="00A43767"/>
    <w:rsid w:val="00A50D9C"/>
    <w:rsid w:val="00A532D7"/>
    <w:rsid w:val="00A53C9D"/>
    <w:rsid w:val="00A5717B"/>
    <w:rsid w:val="00A739E9"/>
    <w:rsid w:val="00A7755C"/>
    <w:rsid w:val="00A77C08"/>
    <w:rsid w:val="00A80B51"/>
    <w:rsid w:val="00A8186B"/>
    <w:rsid w:val="00A818FF"/>
    <w:rsid w:val="00A86160"/>
    <w:rsid w:val="00A869F6"/>
    <w:rsid w:val="00A93DD8"/>
    <w:rsid w:val="00A949BB"/>
    <w:rsid w:val="00A94B14"/>
    <w:rsid w:val="00AB1027"/>
    <w:rsid w:val="00AB17E4"/>
    <w:rsid w:val="00AC05ED"/>
    <w:rsid w:val="00AC3962"/>
    <w:rsid w:val="00AD1909"/>
    <w:rsid w:val="00AD5AFB"/>
    <w:rsid w:val="00AE168B"/>
    <w:rsid w:val="00AE33DF"/>
    <w:rsid w:val="00AE5CAE"/>
    <w:rsid w:val="00AF3FFE"/>
    <w:rsid w:val="00B02472"/>
    <w:rsid w:val="00B03B22"/>
    <w:rsid w:val="00B259F5"/>
    <w:rsid w:val="00B4076B"/>
    <w:rsid w:val="00B42447"/>
    <w:rsid w:val="00B55B9A"/>
    <w:rsid w:val="00B57B87"/>
    <w:rsid w:val="00B5C5CA"/>
    <w:rsid w:val="00B6236C"/>
    <w:rsid w:val="00B64454"/>
    <w:rsid w:val="00B64FE6"/>
    <w:rsid w:val="00B674CD"/>
    <w:rsid w:val="00B83214"/>
    <w:rsid w:val="00B8758F"/>
    <w:rsid w:val="00BB05EF"/>
    <w:rsid w:val="00BC6D4D"/>
    <w:rsid w:val="00BC7794"/>
    <w:rsid w:val="00BD22F4"/>
    <w:rsid w:val="00BF0567"/>
    <w:rsid w:val="00BF2CA2"/>
    <w:rsid w:val="00BF7B54"/>
    <w:rsid w:val="00C07807"/>
    <w:rsid w:val="00C07FF4"/>
    <w:rsid w:val="00C16E94"/>
    <w:rsid w:val="00C221C5"/>
    <w:rsid w:val="00C24428"/>
    <w:rsid w:val="00C265F0"/>
    <w:rsid w:val="00C309B3"/>
    <w:rsid w:val="00C3205C"/>
    <w:rsid w:val="00C41F73"/>
    <w:rsid w:val="00C47B0C"/>
    <w:rsid w:val="00C61BAF"/>
    <w:rsid w:val="00C66090"/>
    <w:rsid w:val="00C83152"/>
    <w:rsid w:val="00C85E6D"/>
    <w:rsid w:val="00CB08E1"/>
    <w:rsid w:val="00CB09CC"/>
    <w:rsid w:val="00CD32A1"/>
    <w:rsid w:val="00CD7D5E"/>
    <w:rsid w:val="00CE0346"/>
    <w:rsid w:val="00CE05A9"/>
    <w:rsid w:val="00CF7ED9"/>
    <w:rsid w:val="00D043D7"/>
    <w:rsid w:val="00D0618D"/>
    <w:rsid w:val="00D21028"/>
    <w:rsid w:val="00D2562C"/>
    <w:rsid w:val="00D32C16"/>
    <w:rsid w:val="00D34F9F"/>
    <w:rsid w:val="00D44848"/>
    <w:rsid w:val="00D45526"/>
    <w:rsid w:val="00D5290F"/>
    <w:rsid w:val="00D5418C"/>
    <w:rsid w:val="00D554FC"/>
    <w:rsid w:val="00D61D8C"/>
    <w:rsid w:val="00D638C4"/>
    <w:rsid w:val="00D70151"/>
    <w:rsid w:val="00D8290A"/>
    <w:rsid w:val="00D96088"/>
    <w:rsid w:val="00DB1AE6"/>
    <w:rsid w:val="00DB231A"/>
    <w:rsid w:val="00DB3B6D"/>
    <w:rsid w:val="00DB7049"/>
    <w:rsid w:val="00DC3DC7"/>
    <w:rsid w:val="00DC56BB"/>
    <w:rsid w:val="00DD0719"/>
    <w:rsid w:val="00DF609A"/>
    <w:rsid w:val="00E343B1"/>
    <w:rsid w:val="00E354B6"/>
    <w:rsid w:val="00E3653A"/>
    <w:rsid w:val="00E445D9"/>
    <w:rsid w:val="00E5006F"/>
    <w:rsid w:val="00E62C3E"/>
    <w:rsid w:val="00E7065B"/>
    <w:rsid w:val="00E750E0"/>
    <w:rsid w:val="00EB0B4B"/>
    <w:rsid w:val="00EB40ED"/>
    <w:rsid w:val="00EB610D"/>
    <w:rsid w:val="00EC3947"/>
    <w:rsid w:val="00EC3CC8"/>
    <w:rsid w:val="00ED4360"/>
    <w:rsid w:val="00EE28BC"/>
    <w:rsid w:val="00EE6A75"/>
    <w:rsid w:val="00EE76EF"/>
    <w:rsid w:val="00F04E90"/>
    <w:rsid w:val="00F06CDB"/>
    <w:rsid w:val="00F13C00"/>
    <w:rsid w:val="00F20296"/>
    <w:rsid w:val="00F31846"/>
    <w:rsid w:val="00F320BF"/>
    <w:rsid w:val="00F328BF"/>
    <w:rsid w:val="00F634A3"/>
    <w:rsid w:val="00F71B3D"/>
    <w:rsid w:val="00F76C6E"/>
    <w:rsid w:val="00F83E42"/>
    <w:rsid w:val="00F87D04"/>
    <w:rsid w:val="00F94BD0"/>
    <w:rsid w:val="00FB2212"/>
    <w:rsid w:val="00FB2B27"/>
    <w:rsid w:val="00FB6D33"/>
    <w:rsid w:val="00FC0639"/>
    <w:rsid w:val="00FD12E5"/>
    <w:rsid w:val="00FD5946"/>
    <w:rsid w:val="00FE4404"/>
    <w:rsid w:val="00FF763E"/>
    <w:rsid w:val="02E2A632"/>
    <w:rsid w:val="0353D8DF"/>
    <w:rsid w:val="03D57308"/>
    <w:rsid w:val="04F0ECDF"/>
    <w:rsid w:val="05C566D7"/>
    <w:rsid w:val="06C95DE5"/>
    <w:rsid w:val="06DAE064"/>
    <w:rsid w:val="07486213"/>
    <w:rsid w:val="07E95690"/>
    <w:rsid w:val="07F346A8"/>
    <w:rsid w:val="0A299066"/>
    <w:rsid w:val="0A5F6E9E"/>
    <w:rsid w:val="0A66DA78"/>
    <w:rsid w:val="0AE9CEA1"/>
    <w:rsid w:val="0B1A0E30"/>
    <w:rsid w:val="0BDBD3D5"/>
    <w:rsid w:val="0BFB3EFF"/>
    <w:rsid w:val="0C02AAD9"/>
    <w:rsid w:val="0C71CF6D"/>
    <w:rsid w:val="0CA8D56B"/>
    <w:rsid w:val="0D8F4951"/>
    <w:rsid w:val="0E570C07"/>
    <w:rsid w:val="0F3A4B9B"/>
    <w:rsid w:val="0F49F2C6"/>
    <w:rsid w:val="10449CF7"/>
    <w:rsid w:val="1339D4C3"/>
    <w:rsid w:val="135AA027"/>
    <w:rsid w:val="14D6F567"/>
    <w:rsid w:val="192415CB"/>
    <w:rsid w:val="1C4D249F"/>
    <w:rsid w:val="1C879CB5"/>
    <w:rsid w:val="1D04BF56"/>
    <w:rsid w:val="1D8B6AC0"/>
    <w:rsid w:val="1DDA5A5F"/>
    <w:rsid w:val="1DFB8DBA"/>
    <w:rsid w:val="1F309318"/>
    <w:rsid w:val="1FD98105"/>
    <w:rsid w:val="1FFA5D8C"/>
    <w:rsid w:val="204864F3"/>
    <w:rsid w:val="20584FB0"/>
    <w:rsid w:val="23071FEC"/>
    <w:rsid w:val="23BCBEA1"/>
    <w:rsid w:val="2508E54E"/>
    <w:rsid w:val="26C5C283"/>
    <w:rsid w:val="26E8ED46"/>
    <w:rsid w:val="27256AA8"/>
    <w:rsid w:val="27CF3685"/>
    <w:rsid w:val="2868C369"/>
    <w:rsid w:val="29FDF3F5"/>
    <w:rsid w:val="2A78E287"/>
    <w:rsid w:val="2B09D681"/>
    <w:rsid w:val="2B99FD03"/>
    <w:rsid w:val="2CD4BF86"/>
    <w:rsid w:val="2F619797"/>
    <w:rsid w:val="301B1A9E"/>
    <w:rsid w:val="30AE2D86"/>
    <w:rsid w:val="30EBCBE4"/>
    <w:rsid w:val="31A07CF5"/>
    <w:rsid w:val="32185875"/>
    <w:rsid w:val="323008BE"/>
    <w:rsid w:val="32870FB2"/>
    <w:rsid w:val="32A950EC"/>
    <w:rsid w:val="34A69F11"/>
    <w:rsid w:val="35E0D057"/>
    <w:rsid w:val="362C778C"/>
    <w:rsid w:val="3642382F"/>
    <w:rsid w:val="36CCA083"/>
    <w:rsid w:val="372E3323"/>
    <w:rsid w:val="3C77A35F"/>
    <w:rsid w:val="3C94AF23"/>
    <w:rsid w:val="3CC28995"/>
    <w:rsid w:val="3D3DDF01"/>
    <w:rsid w:val="3E1373C0"/>
    <w:rsid w:val="3EAFF6E6"/>
    <w:rsid w:val="3ED1FCAE"/>
    <w:rsid w:val="3F72CA69"/>
    <w:rsid w:val="409BC94F"/>
    <w:rsid w:val="4141EB4B"/>
    <w:rsid w:val="422AC7DF"/>
    <w:rsid w:val="4292389A"/>
    <w:rsid w:val="43DD0A2A"/>
    <w:rsid w:val="443BAB68"/>
    <w:rsid w:val="45213DE5"/>
    <w:rsid w:val="45AE0EFF"/>
    <w:rsid w:val="45DD76CE"/>
    <w:rsid w:val="46C6C363"/>
    <w:rsid w:val="4942755C"/>
    <w:rsid w:val="49ECF8FE"/>
    <w:rsid w:val="4A1BA399"/>
    <w:rsid w:val="4C9B4D9B"/>
    <w:rsid w:val="4D148DD9"/>
    <w:rsid w:val="4D249E23"/>
    <w:rsid w:val="4E385D54"/>
    <w:rsid w:val="4F6B0840"/>
    <w:rsid w:val="4FF3FFC6"/>
    <w:rsid w:val="4FF46B2D"/>
    <w:rsid w:val="503BF4C2"/>
    <w:rsid w:val="503DB550"/>
    <w:rsid w:val="5061DB6D"/>
    <w:rsid w:val="509F226C"/>
    <w:rsid w:val="50B0F233"/>
    <w:rsid w:val="512F60A7"/>
    <w:rsid w:val="518ECFAE"/>
    <w:rsid w:val="527E57FA"/>
    <w:rsid w:val="541F8114"/>
    <w:rsid w:val="54DDEE92"/>
    <w:rsid w:val="55E48ECA"/>
    <w:rsid w:val="570BA3F8"/>
    <w:rsid w:val="57346641"/>
    <w:rsid w:val="573B6442"/>
    <w:rsid w:val="57BD2275"/>
    <w:rsid w:val="58F8C229"/>
    <w:rsid w:val="5AF6DFBB"/>
    <w:rsid w:val="5B5AD38A"/>
    <w:rsid w:val="5B66E281"/>
    <w:rsid w:val="5BE4D992"/>
    <w:rsid w:val="5C769A5F"/>
    <w:rsid w:val="5F93035B"/>
    <w:rsid w:val="6012B955"/>
    <w:rsid w:val="61B7D51E"/>
    <w:rsid w:val="627CD587"/>
    <w:rsid w:val="62E25558"/>
    <w:rsid w:val="63F86FEA"/>
    <w:rsid w:val="64F2FEAF"/>
    <w:rsid w:val="6517D96F"/>
    <w:rsid w:val="66AACA68"/>
    <w:rsid w:val="66CD14CB"/>
    <w:rsid w:val="677450CA"/>
    <w:rsid w:val="67851153"/>
    <w:rsid w:val="68EA83D8"/>
    <w:rsid w:val="693D23D1"/>
    <w:rsid w:val="695D90BA"/>
    <w:rsid w:val="6BC712A9"/>
    <w:rsid w:val="6D9C96D9"/>
    <w:rsid w:val="6DBB783B"/>
    <w:rsid w:val="6DEC4327"/>
    <w:rsid w:val="6E5EF1AC"/>
    <w:rsid w:val="6EA2864F"/>
    <w:rsid w:val="6F38673A"/>
    <w:rsid w:val="6F38926B"/>
    <w:rsid w:val="6FA3BA35"/>
    <w:rsid w:val="6FCB8DF4"/>
    <w:rsid w:val="70D4379B"/>
    <w:rsid w:val="7116F949"/>
    <w:rsid w:val="72A6E9AF"/>
    <w:rsid w:val="73215787"/>
    <w:rsid w:val="73ABDCE0"/>
    <w:rsid w:val="73AEDCE3"/>
    <w:rsid w:val="77B9315F"/>
    <w:rsid w:val="786A1C84"/>
    <w:rsid w:val="78DBDB8A"/>
    <w:rsid w:val="792F617A"/>
    <w:rsid w:val="797B6D8B"/>
    <w:rsid w:val="7A7E82B9"/>
    <w:rsid w:val="7C8AACAA"/>
    <w:rsid w:val="7C8F37A7"/>
    <w:rsid w:val="7DEC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D7F4D1"/>
  <w15:chartTrackingRefBased/>
  <w15:docId w15:val="{0C69BC56-C27C-413E-A355-13CEA78B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0ECC"/>
    <w:pPr>
      <w:spacing w:before="120"/>
      <w:jc w:val="both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870E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70ECC"/>
    <w:pPr>
      <w:keepNext/>
      <w:keepLines/>
      <w:spacing w:before="40" w:after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qFormat/>
    <w:rsid w:val="00870ECC"/>
    <w:pPr>
      <w:keepNext/>
      <w:ind w:left="714" w:hanging="357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0ECC"/>
    <w:rPr>
      <w:rFonts w:ascii="Calibri" w:hAnsi="Calibri"/>
      <w:b/>
      <w:sz w:val="24"/>
    </w:rPr>
  </w:style>
  <w:style w:type="paragraph" w:styleId="Header">
    <w:name w:val="header"/>
    <w:basedOn w:val="Normal"/>
    <w:link w:val="HeaderChar"/>
    <w:rsid w:val="00C47B0C"/>
    <w:pPr>
      <w:tabs>
        <w:tab w:val="center" w:pos="4252"/>
        <w:tab w:val="right" w:pos="8504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C47B0C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rsid w:val="00C47B0C"/>
    <w:pPr>
      <w:tabs>
        <w:tab w:val="center" w:pos="4252"/>
        <w:tab w:val="right" w:pos="8504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47B0C"/>
    <w:rPr>
      <w:rFonts w:ascii="Century Gothic" w:hAnsi="Century Gothic"/>
    </w:rPr>
  </w:style>
  <w:style w:type="table" w:styleId="TableGrid">
    <w:name w:val="Table Grid"/>
    <w:basedOn w:val="TableNormal"/>
    <w:rsid w:val="00C47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CorpoCalibri11pt">
    <w:name w:val="Estilo +Corpo (Calibri) 11 pt"/>
    <w:rsid w:val="006D603C"/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DB1AE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70ECC"/>
    <w:rPr>
      <w:rFonts w:ascii="Calibri" w:eastAsiaTheme="majorEastAsia" w:hAnsi="Calibri" w:cstheme="majorBidi"/>
      <w:b/>
      <w:sz w:val="22"/>
      <w:szCs w:val="26"/>
    </w:rPr>
  </w:style>
  <w:style w:type="character" w:customStyle="1" w:styleId="Heading1Char">
    <w:name w:val="Heading 1 Char"/>
    <w:basedOn w:val="DefaultParagraphFont"/>
    <w:link w:val="Heading1"/>
    <w:rsid w:val="00870E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311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4BD0"/>
    <w:rPr>
      <w:color w:val="808080"/>
    </w:rPr>
  </w:style>
  <w:style w:type="paragraph" w:styleId="Caption">
    <w:name w:val="caption"/>
    <w:basedOn w:val="Normal"/>
    <w:next w:val="Normal"/>
    <w:unhideWhenUsed/>
    <w:qFormat/>
    <w:rsid w:val="000023EE"/>
    <w:pPr>
      <w:spacing w:before="0" w:after="200"/>
    </w:pPr>
    <w:rPr>
      <w:i/>
      <w:iCs/>
      <w:color w:val="44546A" w:themeColor="text2"/>
      <w:sz w:val="18"/>
      <w:szCs w:val="18"/>
    </w:rPr>
  </w:style>
  <w:style w:type="table" w:styleId="GridTable1Light-Accent3">
    <w:name w:val="Grid Table 1 Light Accent 3"/>
    <w:basedOn w:val="TableNormal"/>
    <w:uiPriority w:val="46"/>
    <w:rsid w:val="007B78F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lockText">
    <w:name w:val="Block Text"/>
    <w:basedOn w:val="Normal"/>
    <w:rsid w:val="009C1A53"/>
    <w:pPr>
      <w:spacing w:before="0" w:line="480" w:lineRule="auto"/>
      <w:ind w:left="644" w:right="283"/>
      <w:jc w:val="left"/>
    </w:pPr>
    <w:rPr>
      <w:rFonts w:ascii="Arial Narrow" w:hAnsi="Arial Narrow"/>
      <w:szCs w:val="24"/>
    </w:rPr>
  </w:style>
  <w:style w:type="paragraph" w:styleId="BalloonText">
    <w:name w:val="Balloon Text"/>
    <w:basedOn w:val="Normal"/>
    <w:link w:val="BalloonTextChar"/>
    <w:rsid w:val="005D72E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D72E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D638C4"/>
    <w:rPr>
      <w:rFonts w:ascii="Tms Rm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8A4EE0"/>
    <w:pPr>
      <w:spacing w:line="259" w:lineRule="auto"/>
      <w:jc w:val="left"/>
      <w:outlineLvl w:val="9"/>
    </w:pPr>
  </w:style>
  <w:style w:type="paragraph" w:styleId="TOC2">
    <w:name w:val="toc 2"/>
    <w:basedOn w:val="Normal"/>
    <w:next w:val="Normal"/>
    <w:autoRedefine/>
    <w:uiPriority w:val="39"/>
    <w:rsid w:val="008A4EE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8A4EE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A4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0C1DC29DB81641A9318D65A4A99145" ma:contentTypeVersion="8" ma:contentTypeDescription="Criar um novo documento." ma:contentTypeScope="" ma:versionID="b93d2cff96f042ee62642dccf045f7dc">
  <xsd:schema xmlns:xsd="http://www.w3.org/2001/XMLSchema" xmlns:xs="http://www.w3.org/2001/XMLSchema" xmlns:p="http://schemas.microsoft.com/office/2006/metadata/properties" xmlns:ns2="a3c027ef-5fcf-418e-b28a-ae51fed5581a" xmlns:ns3="c30494b6-4503-4247-91f7-1124a5935ff9" targetNamespace="http://schemas.microsoft.com/office/2006/metadata/properties" ma:root="true" ma:fieldsID="f35bdd8fa05cac2292ea01b81a90f2e7" ns2:_="" ns3:_="">
    <xsd:import namespace="a3c027ef-5fcf-418e-b28a-ae51fed5581a"/>
    <xsd:import namespace="c30494b6-4503-4247-91f7-1124a5935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027ef-5fcf-418e-b28a-ae51fed55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494b6-4503-4247-91f7-1124a5935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3c027ef-5fcf-418e-b28a-ae51fed5581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B591D9-0DDC-4D64-B102-977713B40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027ef-5fcf-418e-b28a-ae51fed5581a"/>
    <ds:schemaRef ds:uri="c30494b6-4503-4247-91f7-1124a5935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8CC2A8-F818-40D8-8FCD-AFB821FF5DDB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30494b6-4503-4247-91f7-1124a5935ff9"/>
    <ds:schemaRef ds:uri="a3c027ef-5fcf-418e-b28a-ae51fed5581a"/>
  </ds:schemaRefs>
</ds:datastoreItem>
</file>

<file path=customXml/itemProps3.xml><?xml version="1.0" encoding="utf-8"?>
<ds:datastoreItem xmlns:ds="http://schemas.openxmlformats.org/officeDocument/2006/customXml" ds:itemID="{4B2E8377-A2C7-4851-89B0-70E4C23953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733677-665D-4190-BB26-01120E7B64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1391</Words>
  <Characters>8825</Characters>
  <Application>Microsoft Office Word</Application>
  <DocSecurity>0</DocSecurity>
  <Lines>73</Lines>
  <Paragraphs>20</Paragraphs>
  <ScaleCrop>false</ScaleCrop>
  <Company/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Baleiro</dc:creator>
  <cp:keywords/>
  <dc:description/>
  <cp:lastModifiedBy>SUSANA TEIXEIRA</cp:lastModifiedBy>
  <cp:revision>2</cp:revision>
  <cp:lastPrinted>2020-02-05T17:14:00Z</cp:lastPrinted>
  <dcterms:created xsi:type="dcterms:W3CDTF">2024-01-15T16:56:00Z</dcterms:created>
  <dcterms:modified xsi:type="dcterms:W3CDTF">2024-01-15T16:56:00Z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f8580f-1005-4a37-8c38-a5a2bd628a66_Enabled">
    <vt:lpwstr>True</vt:lpwstr>
  </property>
  <property fmtid="{D5CDD505-2E9C-101B-9397-08002B2CF9AE}" pid="3" name="MSIP_Label_f7f8580f-1005-4a37-8c38-a5a2bd628a66_SiteId">
    <vt:lpwstr>bf86fbdb-f8c2-440e-923c-05a60dc2bc9b</vt:lpwstr>
  </property>
  <property fmtid="{D5CDD505-2E9C-101B-9397-08002B2CF9AE}" pid="4" name="MSIP_Label_f7f8580f-1005-4a37-8c38-a5a2bd628a66_Owner">
    <vt:lpwstr>E223204@edp.pt</vt:lpwstr>
  </property>
  <property fmtid="{D5CDD505-2E9C-101B-9397-08002B2CF9AE}" pid="5" name="MSIP_Label_f7f8580f-1005-4a37-8c38-a5a2bd628a66_SetDate">
    <vt:lpwstr>2018-09-07T11:28:08.4297439Z</vt:lpwstr>
  </property>
  <property fmtid="{D5CDD505-2E9C-101B-9397-08002B2CF9AE}" pid="6" name="MSIP_Label_f7f8580f-1005-4a37-8c38-a5a2bd628a66_Name">
    <vt:lpwstr>Public</vt:lpwstr>
  </property>
  <property fmtid="{D5CDD505-2E9C-101B-9397-08002B2CF9AE}" pid="7" name="MSIP_Label_f7f8580f-1005-4a37-8c38-a5a2bd628a66_Application">
    <vt:lpwstr>Microsoft Azure Information Protection</vt:lpwstr>
  </property>
  <property fmtid="{D5CDD505-2E9C-101B-9397-08002B2CF9AE}" pid="8" name="MSIP_Label_f7f8580f-1005-4a37-8c38-a5a2bd628a66_Extended_MSFT_Method">
    <vt:lpwstr>Automatic</vt:lpwstr>
  </property>
  <property fmtid="{D5CDD505-2E9C-101B-9397-08002B2CF9AE}" pid="9" name="MSIP_Label_9811530c-902c-4b75-8616-d6c82cd1332a_Enabled">
    <vt:lpwstr>True</vt:lpwstr>
  </property>
  <property fmtid="{D5CDD505-2E9C-101B-9397-08002B2CF9AE}" pid="10" name="MSIP_Label_9811530c-902c-4b75-8616-d6c82cd1332a_SiteId">
    <vt:lpwstr>bf86fbdb-f8c2-440e-923c-05a60dc2bc9b</vt:lpwstr>
  </property>
  <property fmtid="{D5CDD505-2E9C-101B-9397-08002B2CF9AE}" pid="11" name="MSIP_Label_9811530c-902c-4b75-8616-d6c82cd1332a_SetDate">
    <vt:lpwstr>2018-09-07T11:28:08.4297439Z</vt:lpwstr>
  </property>
  <property fmtid="{D5CDD505-2E9C-101B-9397-08002B2CF9AE}" pid="12" name="MSIP_Label_9811530c-902c-4b75-8616-d6c82cd1332a_Name">
    <vt:lpwstr>No personal data</vt:lpwstr>
  </property>
  <property fmtid="{D5CDD505-2E9C-101B-9397-08002B2CF9AE}" pid="13" name="MSIP_Label_9811530c-902c-4b75-8616-d6c82cd1332a_Extended_MSFT_Method">
    <vt:lpwstr>Automatic</vt:lpwstr>
  </property>
  <property fmtid="{D5CDD505-2E9C-101B-9397-08002B2CF9AE}" pid="14" name="Sensitivity">
    <vt:lpwstr>Public No personal data</vt:lpwstr>
  </property>
  <property fmtid="{D5CDD505-2E9C-101B-9397-08002B2CF9AE}" pid="15" name="ContentTypeId">
    <vt:lpwstr>0x010100D50C1DC29DB81641A9318D65A4A99145</vt:lpwstr>
  </property>
  <property fmtid="{D5CDD505-2E9C-101B-9397-08002B2CF9AE}" pid="16" name="Order">
    <vt:r8>928200</vt:r8>
  </property>
  <property fmtid="{D5CDD505-2E9C-101B-9397-08002B2CF9AE}" pid="17" name="TriggerFlowInfo">
    <vt:lpwstr/>
  </property>
  <property fmtid="{D5CDD505-2E9C-101B-9397-08002B2CF9AE}" pid="18" name="ComplianceAssetId">
    <vt:lpwstr/>
  </property>
  <property fmtid="{D5CDD505-2E9C-101B-9397-08002B2CF9AE}" pid="19" name="_ExtendedDescription">
    <vt:lpwstr/>
  </property>
</Properties>
</file>